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87" w:rsidRDefault="00522887" w:rsidP="00626F33">
      <w:pPr>
        <w:ind w:left="708"/>
        <w:jc w:val="right"/>
        <w:rPr>
          <w:rFonts w:cs="Tahoma"/>
        </w:rPr>
      </w:pPr>
      <w:proofErr w:type="gramStart"/>
      <w:r>
        <w:rPr>
          <w:rFonts w:cs="Tahoma"/>
        </w:rPr>
        <w:t>Приложение  №</w:t>
      </w:r>
      <w:proofErr w:type="gramEnd"/>
      <w:r>
        <w:rPr>
          <w:rFonts w:cs="Tahoma"/>
        </w:rPr>
        <w:t>1</w:t>
      </w:r>
    </w:p>
    <w:p w:rsidR="00522887" w:rsidRDefault="00522887" w:rsidP="00522887">
      <w:pPr>
        <w:ind w:left="-567"/>
        <w:jc w:val="right"/>
        <w:rPr>
          <w:rFonts w:cs="Tahoma"/>
        </w:rPr>
      </w:pPr>
      <w:r>
        <w:rPr>
          <w:rFonts w:cs="Tahoma"/>
        </w:rPr>
        <w:t>к решению Совета депутатов</w:t>
      </w:r>
    </w:p>
    <w:p w:rsidR="00522887" w:rsidRDefault="00C54C33" w:rsidP="00522887">
      <w:pPr>
        <w:ind w:left="-567"/>
        <w:jc w:val="right"/>
        <w:rPr>
          <w:rFonts w:cs="Tahoma"/>
        </w:rPr>
      </w:pPr>
      <w:proofErr w:type="spellStart"/>
      <w:r>
        <w:rPr>
          <w:rFonts w:cs="Tahoma"/>
        </w:rPr>
        <w:t>Темниковского</w:t>
      </w:r>
      <w:proofErr w:type="spellEnd"/>
      <w:r>
        <w:rPr>
          <w:rFonts w:cs="Tahoma"/>
        </w:rPr>
        <w:t xml:space="preserve"> городского поселения </w:t>
      </w:r>
    </w:p>
    <w:p w:rsidR="00522887" w:rsidRDefault="00C54C33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от </w:t>
      </w:r>
      <w:r w:rsidR="004844F9">
        <w:rPr>
          <w:rFonts w:ascii="Times New Roman CYR" w:eastAsia="Times New Roman CYR" w:hAnsi="Times New Roman CYR" w:cs="Times New Roman CYR"/>
        </w:rPr>
        <w:t>18.06. 2025 г. № 125</w:t>
      </w:r>
      <w:r w:rsidR="00522887">
        <w:rPr>
          <w:rFonts w:ascii="Times New Roman CYR" w:eastAsia="Times New Roman CYR" w:hAnsi="Times New Roman CYR" w:cs="Times New Roman CYR"/>
        </w:rPr>
        <w:t xml:space="preserve">  </w:t>
      </w:r>
    </w:p>
    <w:p w:rsidR="00522887" w:rsidRDefault="00522887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522887" w:rsidRPr="009109B2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Положение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  <w:t>о порядке вырубки</w:t>
      </w:r>
      <w:r w:rsidRPr="009109B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, возмещения ущерба и восстановления</w:t>
      </w:r>
    </w:p>
    <w:p w:rsidR="00316E36" w:rsidRDefault="00522887" w:rsidP="00C54C33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9109B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зеленых насажд</w:t>
      </w:r>
      <w:r w:rsidR="00F4295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ений на территории </w:t>
      </w:r>
      <w:proofErr w:type="spellStart"/>
      <w:r w:rsidR="00C54C3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Темниковского</w:t>
      </w:r>
      <w:proofErr w:type="spellEnd"/>
      <w:r w:rsidR="00C54C3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городского поселения </w:t>
      </w:r>
      <w:proofErr w:type="spellStart"/>
      <w:r w:rsidR="00C54C3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Темниковского</w:t>
      </w:r>
      <w:proofErr w:type="spellEnd"/>
      <w:r w:rsidR="00C54C3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316E36" w:rsidRDefault="00316E36" w:rsidP="00C54C33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522887" w:rsidRDefault="00316E36" w:rsidP="00C54C33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</w:t>
      </w:r>
      <w:r w:rsidR="00522887" w:rsidRPr="009109B2">
        <w:rPr>
          <w:rFonts w:ascii="Times New Roman CYR" w:eastAsia="Times New Roman CYR" w:hAnsi="Times New Roman CYR" w:cs="Times New Roman CYR"/>
          <w:b/>
          <w:sz w:val="28"/>
          <w:szCs w:val="28"/>
        </w:rPr>
        <w:t>Общие положения</w:t>
      </w:r>
    </w:p>
    <w:p w:rsidR="00C54C33" w:rsidRDefault="00C54C33" w:rsidP="00E50734">
      <w:pPr>
        <w:autoSpaceDE w:val="0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C54C33" w:rsidRPr="00C54C33" w:rsidRDefault="00E50734" w:rsidP="00D25F17">
      <w:pPr>
        <w:widowControl/>
        <w:shd w:val="clear" w:color="auto" w:fill="FFFFFF"/>
        <w:suppressAutoHyphens w:val="0"/>
        <w:ind w:left="-426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1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Положение о порядке вырубки, возмещения ущерба и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 xml:space="preserve">восстановления зеленых насаждений на территории </w:t>
      </w:r>
      <w:proofErr w:type="spellStart"/>
      <w:r w:rsidR="00316E36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316E36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(далее - Положение) устанавливает порядок вырубки, возмещения ущерба и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восстановления зеленых насаждений на территории</w:t>
      </w:r>
      <w:r w:rsidR="00316E36" w:rsidRP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316E36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316E36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C54C33" w:rsidRPr="00C54C33" w:rsidRDefault="00E50734" w:rsidP="00D25F17">
      <w:pPr>
        <w:widowControl/>
        <w:shd w:val="clear" w:color="auto" w:fill="FFFFFF"/>
        <w:suppressAutoHyphens w:val="0"/>
        <w:ind w:left="-426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2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>.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 xml:space="preserve"> Настоящее Положение классифицирует вырубку зеленых</w:t>
      </w:r>
      <w:r w:rsidR="00CA04A5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насаждений как вынужденную и незаконную.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Вынужденной вырубкой зеленых насаждений считается повреждение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 xml:space="preserve">или вырубка деревьев и кустарников, газонов и цветников (в </w:t>
      </w:r>
      <w:proofErr w:type="spellStart"/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т.ч</w:t>
      </w:r>
      <w:proofErr w:type="spellEnd"/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. и аварийных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деревьев), оформленная в установленном порядке, выполнение которой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необходимо в целях обеспечения условий для размещения объектов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капитального строительства, их ремонта и обслуживания, объектов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инженерного обеспечения, благоустройства сельских территорий, а также в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целях обеспечения нормативных требований к освещенности жилых и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общественных помещений,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и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распространяется на отношения,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возникающие в процессе оформления разрешительных документов на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вырубку деревьев в защитных лесных насаждениях: полезащитных лесных</w:t>
      </w:r>
      <w:r w:rsidR="00CA04A5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 xml:space="preserve">полосах; противоэрозионных лесных полосах; приовражных и </w:t>
      </w:r>
      <w:proofErr w:type="spellStart"/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прибалочных</w:t>
      </w:r>
      <w:proofErr w:type="spellEnd"/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лесных полосах; защитных лес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ных полосах вдоль автомобильных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дорог; зеленных лесных массивах на территории и вокруг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населенных пунктов, расположенных на землях населенных пунктов.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При вынужденной вырубке с заявителя взыскивается компенсационная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(восстановительная) стоимость за вред, причиненный окружающей среде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вырубкой зеленых насаждений.</w:t>
      </w:r>
    </w:p>
    <w:p w:rsidR="00C54C33" w:rsidRPr="00C54C33" w:rsidRDefault="0034689D" w:rsidP="00D25F17">
      <w:pPr>
        <w:widowControl/>
        <w:shd w:val="clear" w:color="auto" w:fill="FFFFFF"/>
        <w:suppressAutoHyphens w:val="0"/>
        <w:ind w:left="-426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Размер компенсационной (восстановительной) стоимости и ущерба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рассчитывается в соответствии с утвержденными в установленном порядке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таксами и методиками исчисления нанесенного вреда окружающей среде.</w:t>
      </w:r>
    </w:p>
    <w:p w:rsidR="00C54C33" w:rsidRPr="00C54C33" w:rsidRDefault="00C54C33" w:rsidP="00D25F17">
      <w:pPr>
        <w:widowControl/>
        <w:shd w:val="clear" w:color="auto" w:fill="FFFFFF"/>
        <w:suppressAutoHyphens w:val="0"/>
        <w:ind w:left="-426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C54C33">
        <w:rPr>
          <w:rFonts w:eastAsia="Times New Roman"/>
          <w:color w:val="1A1A1A"/>
          <w:sz w:val="28"/>
          <w:szCs w:val="28"/>
          <w:lang w:eastAsia="ru-RU"/>
        </w:rPr>
        <w:t>При отсутствии утвержденных такс и методик, расчет ведется исходя из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C54C33">
        <w:rPr>
          <w:rFonts w:eastAsia="Times New Roman"/>
          <w:color w:val="1A1A1A"/>
          <w:sz w:val="28"/>
          <w:szCs w:val="28"/>
          <w:lang w:eastAsia="ru-RU"/>
        </w:rPr>
        <w:t>фактических затрат по воспроизводству зеленых насаждений, иных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C54C33">
        <w:rPr>
          <w:rFonts w:eastAsia="Times New Roman"/>
          <w:color w:val="1A1A1A"/>
          <w:sz w:val="28"/>
          <w:szCs w:val="28"/>
          <w:lang w:eastAsia="ru-RU"/>
        </w:rPr>
        <w:t>элементов объе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ктов внешнего благоустройства </w:t>
      </w:r>
      <w:proofErr w:type="gramStart"/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Pr="00C54C33">
        <w:rPr>
          <w:rFonts w:eastAsia="Times New Roman"/>
          <w:color w:val="1A1A1A"/>
          <w:sz w:val="28"/>
          <w:szCs w:val="28"/>
          <w:lang w:eastAsia="ru-RU"/>
        </w:rPr>
        <w:t>ценах</w:t>
      </w:r>
      <w:proofErr w:type="gramEnd"/>
      <w:r w:rsidRPr="00C54C33">
        <w:rPr>
          <w:rFonts w:eastAsia="Times New Roman"/>
          <w:color w:val="1A1A1A"/>
          <w:sz w:val="28"/>
          <w:szCs w:val="28"/>
          <w:lang w:eastAsia="ru-RU"/>
        </w:rPr>
        <w:t xml:space="preserve"> действующих на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C54C33">
        <w:rPr>
          <w:rFonts w:eastAsia="Times New Roman"/>
          <w:color w:val="1A1A1A"/>
          <w:sz w:val="28"/>
          <w:szCs w:val="28"/>
          <w:lang w:eastAsia="ru-RU"/>
        </w:rPr>
        <w:t>момент выполнения работ по вырубке.</w:t>
      </w:r>
    </w:p>
    <w:p w:rsidR="00D25F17" w:rsidRPr="00D25F17" w:rsidRDefault="00E50734" w:rsidP="0034689D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34689D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Незаконной вырубкой зеленых насаждений считается порча или</w:t>
      </w:r>
      <w:r w:rsidR="00316E3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54C33" w:rsidRPr="00C54C33">
        <w:rPr>
          <w:rFonts w:eastAsia="Times New Roman"/>
          <w:color w:val="1A1A1A"/>
          <w:sz w:val="28"/>
          <w:szCs w:val="28"/>
          <w:lang w:eastAsia="ru-RU"/>
        </w:rPr>
        <w:t>вырубка деревьев, кустарников, газонов и цветников, выполненная без</w:t>
      </w:r>
      <w:r w:rsidR="00D25F1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соответствующих разрешительных документов и оплаты компенсационной</w:t>
      </w:r>
      <w:r w:rsidR="0034689D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(восстановительной) стоимости.</w:t>
      </w:r>
    </w:p>
    <w:p w:rsidR="00D25F17" w:rsidRPr="00D25F17" w:rsidRDefault="00E50734" w:rsidP="00E50734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    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3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 Под повреждением зеленых насаждений понимается вред,</w:t>
      </w:r>
      <w:r w:rsidR="0034689D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нанесенный зеленым насаждениям в результате </w:t>
      </w:r>
      <w:proofErr w:type="spellStart"/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окольцовки</w:t>
      </w:r>
      <w:proofErr w:type="spellEnd"/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 ствола,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повреждения коры, кроны, корневой системы, обжога, воздействия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химическими веществами, </w:t>
      </w:r>
      <w:proofErr w:type="spellStart"/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вытаптывания</w:t>
      </w:r>
      <w:proofErr w:type="spellEnd"/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 газонов и т.п.</w:t>
      </w:r>
    </w:p>
    <w:p w:rsidR="00D25F17" w:rsidRPr="00D25F17" w:rsidRDefault="00D25F17" w:rsidP="00E50734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25F17">
        <w:rPr>
          <w:rFonts w:eastAsia="Times New Roman"/>
          <w:color w:val="1A1A1A"/>
          <w:sz w:val="28"/>
          <w:szCs w:val="28"/>
          <w:lang w:eastAsia="ru-RU"/>
        </w:rPr>
        <w:t>4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Функция оценки необходимости вырубки, обрезки, сохранения или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пересадки зеленых насаждений возлагается на комиссию по зеленым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насаждениям (далее по тексту - Комиссия).</w:t>
      </w:r>
    </w:p>
    <w:p w:rsidR="00D25F17" w:rsidRPr="00D25F17" w:rsidRDefault="00D25F17" w:rsidP="00E50734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25F17">
        <w:rPr>
          <w:rFonts w:eastAsia="Times New Roman"/>
          <w:color w:val="1A1A1A"/>
          <w:sz w:val="28"/>
          <w:szCs w:val="28"/>
          <w:lang w:eastAsia="ru-RU"/>
        </w:rPr>
        <w:t>5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Состав и порядок работы Комиссии </w:t>
      </w:r>
      <w:r w:rsidR="00E50734" w:rsidRPr="00C54C33">
        <w:rPr>
          <w:rFonts w:eastAsia="Times New Roman"/>
          <w:color w:val="1A1A1A"/>
          <w:sz w:val="28"/>
          <w:szCs w:val="28"/>
          <w:lang w:eastAsia="ru-RU"/>
        </w:rPr>
        <w:t xml:space="preserve">на территории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 определяется администрацией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D25F17" w:rsidRPr="00D25F17" w:rsidRDefault="00D25F17" w:rsidP="00E50734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25F17">
        <w:rPr>
          <w:rFonts w:eastAsia="Times New Roman"/>
          <w:color w:val="1A1A1A"/>
          <w:sz w:val="28"/>
          <w:szCs w:val="28"/>
          <w:lang w:eastAsia="ru-RU"/>
        </w:rPr>
        <w:t>Основной задачей Комиссии является максимально возможное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сохранение зеленых насаждений при о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существлении вынужденной вырубки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на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территории</w:t>
      </w:r>
      <w:r w:rsidR="00E50734" w:rsidRP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и определение суммы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компенсационной (восстановительной) стоимости или ущерба, причиняемого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вырубкой зеленых насаждений.</w:t>
      </w:r>
    </w:p>
    <w:p w:rsidR="00D25F17" w:rsidRDefault="00D25F17" w:rsidP="00E50734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25F17">
        <w:rPr>
          <w:rFonts w:eastAsia="Times New Roman"/>
          <w:color w:val="1A1A1A"/>
          <w:sz w:val="28"/>
          <w:szCs w:val="28"/>
          <w:lang w:eastAsia="ru-RU"/>
        </w:rPr>
        <w:t>6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Заключение Комиссии и оценка компенсационной стоимости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ущерба (количество компенсационных посадочных единиц), нанесенного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вырубкой зеленых насаждений, фиксируются в Акте установленной формы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согласно </w:t>
      </w:r>
      <w:r w:rsidRPr="00D25F17">
        <w:rPr>
          <w:rFonts w:eastAsia="Times New Roman"/>
          <w:b/>
          <w:color w:val="1A1A1A"/>
          <w:sz w:val="28"/>
          <w:szCs w:val="28"/>
          <w:lang w:eastAsia="ru-RU"/>
        </w:rPr>
        <w:t>приложению 1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к настоящему Положению.</w:t>
      </w:r>
    </w:p>
    <w:p w:rsidR="00E50734" w:rsidRPr="00D25F17" w:rsidRDefault="00E50734" w:rsidP="00E50734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D25F17" w:rsidRDefault="00E50734" w:rsidP="00D25F17">
      <w:pPr>
        <w:widowControl/>
        <w:shd w:val="clear" w:color="auto" w:fill="FFFFFF"/>
        <w:suppressAutoHyphens w:val="0"/>
        <w:jc w:val="both"/>
        <w:rPr>
          <w:rFonts w:eastAsia="Times New Roman"/>
          <w:b/>
          <w:color w:val="1A1A1A"/>
          <w:sz w:val="28"/>
          <w:szCs w:val="28"/>
          <w:lang w:eastAsia="ru-RU"/>
        </w:rPr>
      </w:pPr>
      <w:r>
        <w:rPr>
          <w:rFonts w:eastAsia="Times New Roman"/>
          <w:b/>
          <w:color w:val="1A1A1A"/>
          <w:sz w:val="28"/>
          <w:szCs w:val="28"/>
          <w:lang w:eastAsia="ru-RU"/>
        </w:rPr>
        <w:t xml:space="preserve">                          </w:t>
      </w:r>
      <w:r w:rsidR="00D25F17" w:rsidRPr="00D25F17">
        <w:rPr>
          <w:rFonts w:eastAsia="Times New Roman"/>
          <w:b/>
          <w:color w:val="1A1A1A"/>
          <w:sz w:val="28"/>
          <w:szCs w:val="28"/>
          <w:lang w:eastAsia="ru-RU"/>
        </w:rPr>
        <w:t>2</w:t>
      </w:r>
      <w:r w:rsidRPr="00E50734">
        <w:rPr>
          <w:rFonts w:eastAsia="Times New Roman"/>
          <w:b/>
          <w:color w:val="1A1A1A"/>
          <w:sz w:val="28"/>
          <w:szCs w:val="28"/>
          <w:lang w:eastAsia="ru-RU"/>
        </w:rPr>
        <w:t>.</w:t>
      </w:r>
      <w:r w:rsidR="00D25F17" w:rsidRPr="00D25F17">
        <w:rPr>
          <w:rFonts w:eastAsia="Times New Roman"/>
          <w:b/>
          <w:color w:val="1A1A1A"/>
          <w:sz w:val="28"/>
          <w:szCs w:val="28"/>
          <w:lang w:eastAsia="ru-RU"/>
        </w:rPr>
        <w:t xml:space="preserve"> Порядок вырубки зеленых насаждений</w:t>
      </w:r>
    </w:p>
    <w:p w:rsidR="00E50734" w:rsidRPr="00D25F17" w:rsidRDefault="00E50734" w:rsidP="00D25F17">
      <w:pPr>
        <w:widowControl/>
        <w:shd w:val="clear" w:color="auto" w:fill="FFFFFF"/>
        <w:suppressAutoHyphens w:val="0"/>
        <w:jc w:val="both"/>
        <w:rPr>
          <w:rFonts w:eastAsia="Times New Roman"/>
          <w:b/>
          <w:color w:val="1A1A1A"/>
          <w:sz w:val="28"/>
          <w:szCs w:val="28"/>
          <w:lang w:eastAsia="ru-RU"/>
        </w:rPr>
      </w:pPr>
    </w:p>
    <w:p w:rsidR="00D25F17" w:rsidRPr="00D25F17" w:rsidRDefault="00D25F17" w:rsidP="00E50734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25F17">
        <w:rPr>
          <w:rFonts w:eastAsia="Times New Roman"/>
          <w:color w:val="1A1A1A"/>
          <w:sz w:val="28"/>
          <w:szCs w:val="28"/>
          <w:lang w:eastAsia="ru-RU"/>
        </w:rPr>
        <w:t>7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Документом, дающим право на проведение работ, связанных с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вырубкой и пересадкой деревьев и кустарников, в том числе в охранных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зонах инженерных сетей и коммуникаций, является разрешение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установленной формы согласно </w:t>
      </w:r>
      <w:r w:rsidRPr="00D25F17">
        <w:rPr>
          <w:rFonts w:eastAsia="Times New Roman"/>
          <w:b/>
          <w:color w:val="1A1A1A"/>
          <w:sz w:val="28"/>
          <w:szCs w:val="28"/>
          <w:lang w:eastAsia="ru-RU"/>
        </w:rPr>
        <w:t>приложению 2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к настоящему Положению.</w:t>
      </w:r>
    </w:p>
    <w:p w:rsidR="00D25F17" w:rsidRPr="00D25F17" w:rsidRDefault="00E41923" w:rsidP="00E41923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8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>.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 Разрешение подписывается Главой</w:t>
      </w:r>
      <w:r w:rsidR="00E50734" w:rsidRPr="00E5073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администрации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E5073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50734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, при наличии: акта обследования зеленых насаждений, документа,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подтверждающего оплату компенсационной стоимости (в случаях,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предусмотренных настоящим Положением), разрешения на строительство,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капитальный ремонт, реконструкцию объектов капитального строительства,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прокладку инженерных сетей,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 xml:space="preserve"> право подтверждающих документов на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земельный участок.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Наличие разрешения на строительство и право подтверждающих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документов не требуется в случае проведения работ на земельном участке, не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25F17" w:rsidRPr="00D25F17">
        <w:rPr>
          <w:rFonts w:eastAsia="Times New Roman"/>
          <w:color w:val="1A1A1A"/>
          <w:sz w:val="28"/>
          <w:szCs w:val="28"/>
          <w:lang w:eastAsia="ru-RU"/>
        </w:rPr>
        <w:t>связанных с осуществлением градостроительной деятельности.</w:t>
      </w:r>
    </w:p>
    <w:p w:rsidR="00935314" w:rsidRPr="00935314" w:rsidRDefault="00D25F17" w:rsidP="00935314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D25F17">
        <w:rPr>
          <w:rFonts w:eastAsia="Times New Roman"/>
          <w:color w:val="1A1A1A"/>
          <w:sz w:val="28"/>
          <w:szCs w:val="28"/>
          <w:lang w:eastAsia="ru-RU"/>
        </w:rPr>
        <w:t>9</w:t>
      </w:r>
      <w:r w:rsidR="00E41923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 xml:space="preserve"> Вырубка деревьев, имеющих мемориальную, историческую или</w:t>
      </w:r>
      <w:r w:rsidR="00E4192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уникальную эстетическую ценность, статус которых закреплен в</w:t>
      </w:r>
      <w:r w:rsidR="00E4192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установленном порядке, а также видов растений, занесенных в Красную</w:t>
      </w:r>
      <w:r w:rsidR="00E4192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книгу, расположенных на территории</w:t>
      </w:r>
      <w:r w:rsidR="00E41923" w:rsidRPr="00E4192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41923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41923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E41923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E41923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,</w:t>
      </w:r>
      <w:r w:rsidR="004844F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25F17">
        <w:rPr>
          <w:rFonts w:eastAsia="Times New Roman"/>
          <w:color w:val="1A1A1A"/>
          <w:sz w:val="28"/>
          <w:szCs w:val="28"/>
          <w:lang w:eastAsia="ru-RU"/>
        </w:rPr>
        <w:t>запрещен. В чрезвычайных ситуациях, когда вырубка данной растительности</w:t>
      </w:r>
      <w:r w:rsidR="0093531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неизбежна, экспертиза целесообразности удаления и оценки экологического</w:t>
      </w:r>
      <w:r w:rsidR="0093531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ущерба проводится расширенной Комиссией с привлечением специалистов</w:t>
      </w:r>
      <w:r w:rsidR="00935314">
        <w:rPr>
          <w:rFonts w:eastAsia="Times New Roman"/>
          <w:color w:val="1A1A1A"/>
          <w:sz w:val="28"/>
          <w:szCs w:val="28"/>
          <w:lang w:eastAsia="ru-RU"/>
        </w:rPr>
        <w:t xml:space="preserve"> на основании правового акта администрации </w:t>
      </w:r>
      <w:proofErr w:type="spellStart"/>
      <w:r w:rsidR="0093531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935314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935314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935314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935314" w:rsidRPr="00935314" w:rsidRDefault="00935314" w:rsidP="00B12E7A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10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Зеленые насаждения восст</w:t>
      </w:r>
      <w:r>
        <w:rPr>
          <w:rFonts w:eastAsia="Times New Roman"/>
          <w:color w:val="1A1A1A"/>
          <w:sz w:val="28"/>
          <w:szCs w:val="28"/>
          <w:lang w:eastAsia="ru-RU"/>
        </w:rPr>
        <w:t>анавливаются специализированной организацией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высадкой,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удаленных,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равноценных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либо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более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ценных пород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деревьев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и кустарников, разбивкой и посадкой растительности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на газонах в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соответствии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с согласованными схемами, планами, программами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озеленения, благоустройства территории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.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Под специализированной организацией в пределах действия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настоящего Положения понимается юридическое лицо независимо от формы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собственности и организационно-правовой формы, а также индивидуальный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предприниматель, основным видом деятельности которых является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предоставление услуг по закладке, обработке и содержанию садов, парков и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других зеленых насаждений.</w:t>
      </w:r>
    </w:p>
    <w:p w:rsidR="00935314" w:rsidRDefault="00935314" w:rsidP="00B12E7A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35314">
        <w:rPr>
          <w:rFonts w:eastAsia="Times New Roman"/>
          <w:color w:val="1A1A1A"/>
          <w:sz w:val="28"/>
          <w:szCs w:val="28"/>
          <w:lang w:eastAsia="ru-RU"/>
        </w:rPr>
        <w:t>11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Допускается проведение работ по вырубке зеленых насаждений без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предварительного оформления разрешительных документов: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при проведении неотложных аварийных ремонтно-восстановительных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работ в границах охранных зон инженерных сооружений и коммуникаций;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при вырубке аварийных деревьев, угрожающих жизни и здоровью граждан, имуществу граждан т юридический лиц.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В данном случае заявитель перед вырубкой зеленых насаждений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извещает телефонограммой а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дминистрацию</w:t>
      </w:r>
      <w:r w:rsidR="00B12E7A" w:rsidRP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B12E7A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B12E7A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</w:t>
      </w:r>
      <w:proofErr w:type="gramStart"/>
      <w:r w:rsidR="00B12E7A">
        <w:rPr>
          <w:rFonts w:eastAsia="Times New Roman"/>
          <w:color w:val="1A1A1A"/>
          <w:sz w:val="28"/>
          <w:szCs w:val="28"/>
          <w:lang w:eastAsia="ru-RU"/>
        </w:rPr>
        <w:t>Мордовия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и</w:t>
      </w:r>
      <w:proofErr w:type="gramEnd"/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в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двухдневный срок подает заявку на вырубку зеленых насаждений.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Соответ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>ствующие документы оформляются а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дминистрацией </w:t>
      </w:r>
      <w:proofErr w:type="spellStart"/>
      <w:r w:rsidR="00B12E7A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="00B12E7A"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в течение 10 дней после получения заявки.</w:t>
      </w:r>
    </w:p>
    <w:p w:rsidR="00B12E7A" w:rsidRPr="00935314" w:rsidRDefault="00B12E7A" w:rsidP="00B12E7A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935314" w:rsidRPr="00935314" w:rsidRDefault="00935314" w:rsidP="00B12E7A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35314">
        <w:rPr>
          <w:rFonts w:eastAsia="Times New Roman"/>
          <w:b/>
          <w:color w:val="1A1A1A"/>
          <w:sz w:val="28"/>
          <w:szCs w:val="28"/>
          <w:lang w:eastAsia="ru-RU"/>
        </w:rPr>
        <w:t>3</w:t>
      </w:r>
      <w:r w:rsidR="00B12E7A">
        <w:rPr>
          <w:rFonts w:eastAsia="Times New Roman"/>
          <w:b/>
          <w:color w:val="1A1A1A"/>
          <w:sz w:val="28"/>
          <w:szCs w:val="28"/>
          <w:lang w:eastAsia="ru-RU"/>
        </w:rPr>
        <w:t>.</w:t>
      </w:r>
      <w:r w:rsidRPr="00935314">
        <w:rPr>
          <w:rFonts w:eastAsia="Times New Roman"/>
          <w:b/>
          <w:color w:val="1A1A1A"/>
          <w:sz w:val="28"/>
          <w:szCs w:val="28"/>
          <w:lang w:eastAsia="ru-RU"/>
        </w:rPr>
        <w:t xml:space="preserve"> Порядок возмещения компенсационной стоимости и</w:t>
      </w:r>
    </w:p>
    <w:p w:rsidR="00935314" w:rsidRDefault="00935314" w:rsidP="00B12E7A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35314">
        <w:rPr>
          <w:rFonts w:eastAsia="Times New Roman"/>
          <w:b/>
          <w:color w:val="1A1A1A"/>
          <w:sz w:val="28"/>
          <w:szCs w:val="28"/>
          <w:lang w:eastAsia="ru-RU"/>
        </w:rPr>
        <w:t>восстановления зеленых насаждений</w:t>
      </w:r>
    </w:p>
    <w:p w:rsidR="00B12E7A" w:rsidRPr="00935314" w:rsidRDefault="00B12E7A" w:rsidP="00B12E7A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</w:p>
    <w:p w:rsidR="00935314" w:rsidRPr="00935314" w:rsidRDefault="00935314" w:rsidP="000A1390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35314">
        <w:rPr>
          <w:rFonts w:eastAsia="Times New Roman"/>
          <w:color w:val="1A1A1A"/>
          <w:sz w:val="28"/>
          <w:szCs w:val="28"/>
          <w:lang w:eastAsia="ru-RU"/>
        </w:rPr>
        <w:t>12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Во всех случаях вырубки или пересадки деревьев и кустарников,</w:t>
      </w:r>
      <w:r w:rsidR="00B12E7A">
        <w:rPr>
          <w:rFonts w:eastAsia="Times New Roman"/>
          <w:color w:val="1A1A1A"/>
          <w:sz w:val="28"/>
          <w:szCs w:val="28"/>
          <w:lang w:eastAsia="ru-RU"/>
        </w:rPr>
        <w:t xml:space="preserve"> находящихся на территории </w:t>
      </w:r>
      <w:r w:rsidR="00A778E9">
        <w:rPr>
          <w:rFonts w:eastAsia="Times New Roman"/>
          <w:color w:val="1A1A1A"/>
          <w:sz w:val="28"/>
          <w:szCs w:val="28"/>
          <w:lang w:eastAsia="ru-RU"/>
        </w:rPr>
        <w:t xml:space="preserve">земельного участка </w:t>
      </w:r>
      <w:r w:rsidR="00A778E9" w:rsidRPr="00935314">
        <w:rPr>
          <w:rFonts w:eastAsia="Times New Roman"/>
          <w:color w:val="1A1A1A"/>
          <w:sz w:val="28"/>
          <w:szCs w:val="28"/>
          <w:lang w:eastAsia="ru-RU"/>
        </w:rPr>
        <w:t>при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 xml:space="preserve"> организации строительства,</w:t>
      </w:r>
    </w:p>
    <w:p w:rsidR="00935314" w:rsidRPr="00935314" w:rsidRDefault="00935314" w:rsidP="000A1390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35314">
        <w:rPr>
          <w:rFonts w:eastAsia="Times New Roman"/>
          <w:color w:val="1A1A1A"/>
          <w:sz w:val="28"/>
          <w:szCs w:val="28"/>
          <w:lang w:eastAsia="ru-RU"/>
        </w:rPr>
        <w:t>прокладке инженерных сетей, капитальном ремонте и реконструкции зданий</w:t>
      </w:r>
      <w:r w:rsidR="00A778E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и сооружений, лицом, получившим разрешение, вносится плата в размере</w:t>
      </w:r>
      <w:r w:rsidR="00A778E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314">
        <w:rPr>
          <w:rFonts w:eastAsia="Times New Roman"/>
          <w:color w:val="1A1A1A"/>
          <w:sz w:val="28"/>
          <w:szCs w:val="28"/>
          <w:lang w:eastAsia="ru-RU"/>
        </w:rPr>
        <w:t>компенсационной (восстановительной) стоимости.</w:t>
      </w:r>
    </w:p>
    <w:p w:rsidR="000A1390" w:rsidRPr="000A1390" w:rsidRDefault="00A778E9" w:rsidP="000A1390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13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 xml:space="preserve"> Компенсационная (восстановительная) стоимость деревьев,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кустарников, газонов, цветников возмещается в размере согласно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b/>
          <w:color w:val="1A1A1A"/>
          <w:sz w:val="28"/>
          <w:szCs w:val="28"/>
          <w:lang w:eastAsia="ru-RU"/>
        </w:rPr>
        <w:t>приложению 3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 xml:space="preserve"> к настоящему Положению </w:t>
      </w:r>
      <w:proofErr w:type="gramStart"/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( таблицы</w:t>
      </w:r>
      <w:proofErr w:type="gramEnd"/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 xml:space="preserve"> 1, 2).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За вырубку деревьев и кустарников возмещается 100 %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компенсационной стоимости.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При осуществлении работ по пересадке деревьев и кустарников,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35314" w:rsidRPr="00935314">
        <w:rPr>
          <w:rFonts w:eastAsia="Times New Roman"/>
          <w:color w:val="1A1A1A"/>
          <w:sz w:val="28"/>
          <w:szCs w:val="28"/>
          <w:lang w:eastAsia="ru-RU"/>
        </w:rPr>
        <w:t>осуществляемых специализированной организацией - 50 % компенсационной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стоимости.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 xml:space="preserve">При расчете компенсационной стоимости деревьев с </w:t>
      </w:r>
      <w:proofErr w:type="gramStart"/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привитыми</w:t>
      </w:r>
      <w:r w:rsidR="000A1390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формами</w:t>
      </w:r>
      <w:proofErr w:type="gramEnd"/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 xml:space="preserve"> или с формованными кронами применяется коэффициент 1,2;</w:t>
      </w:r>
    </w:p>
    <w:p w:rsidR="000A1390" w:rsidRPr="000A1390" w:rsidRDefault="000A1390" w:rsidP="000A1390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0A1390">
        <w:rPr>
          <w:rFonts w:eastAsia="Times New Roman"/>
          <w:color w:val="1A1A1A"/>
          <w:sz w:val="28"/>
          <w:szCs w:val="28"/>
          <w:lang w:eastAsia="ru-RU"/>
        </w:rPr>
        <w:t>деревьев, кустарников в лесопарково</w:t>
      </w:r>
      <w:r>
        <w:rPr>
          <w:rFonts w:eastAsia="Times New Roman"/>
          <w:color w:val="1A1A1A"/>
          <w:sz w:val="28"/>
          <w:szCs w:val="28"/>
          <w:lang w:eastAsia="ru-RU"/>
        </w:rPr>
        <w:t>й зоне (кроме городских лесов) -</w:t>
      </w:r>
      <w:r w:rsidRPr="000A1390">
        <w:rPr>
          <w:rFonts w:eastAsia="Times New Roman"/>
          <w:color w:val="1A1A1A"/>
          <w:sz w:val="28"/>
          <w:szCs w:val="28"/>
          <w:lang w:eastAsia="ru-RU"/>
        </w:rPr>
        <w:t>коэффициент 0,5.</w:t>
      </w:r>
    </w:p>
    <w:p w:rsidR="000A1390" w:rsidRPr="000A1390" w:rsidRDefault="000A1390" w:rsidP="00B21CC9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0A1390">
        <w:rPr>
          <w:rFonts w:eastAsia="Times New Roman"/>
          <w:color w:val="1A1A1A"/>
          <w:sz w:val="28"/>
          <w:szCs w:val="28"/>
          <w:lang w:eastAsia="ru-RU"/>
        </w:rPr>
        <w:t>В случаях, когда при вырубке повр</w:t>
      </w:r>
      <w:r>
        <w:rPr>
          <w:rFonts w:eastAsia="Times New Roman"/>
          <w:color w:val="1A1A1A"/>
          <w:sz w:val="28"/>
          <w:szCs w:val="28"/>
          <w:lang w:eastAsia="ru-RU"/>
        </w:rPr>
        <w:t>еждаются садово-парковые дорожк</w:t>
      </w:r>
      <w:r w:rsidRPr="000A1390">
        <w:rPr>
          <w:rFonts w:eastAsia="Times New Roman"/>
          <w:color w:val="1A1A1A"/>
          <w:sz w:val="28"/>
          <w:szCs w:val="28"/>
          <w:lang w:eastAsia="ru-RU"/>
        </w:rPr>
        <w:t>и площадки, а также иные элементы о</w:t>
      </w:r>
      <w:r w:rsidR="00B21CC9">
        <w:rPr>
          <w:rFonts w:eastAsia="Times New Roman"/>
          <w:color w:val="1A1A1A"/>
          <w:sz w:val="28"/>
          <w:szCs w:val="28"/>
          <w:lang w:eastAsia="ru-RU"/>
        </w:rPr>
        <w:t xml:space="preserve">бъектов внешнего благоустройства </w:t>
      </w:r>
      <w:r w:rsidRPr="000A1390">
        <w:rPr>
          <w:rFonts w:eastAsia="Times New Roman"/>
          <w:color w:val="1A1A1A"/>
          <w:sz w:val="28"/>
          <w:szCs w:val="28"/>
          <w:lang w:eastAsia="ru-RU"/>
        </w:rPr>
        <w:t>возмещается также компенсационная стоимость данных объектов в размере</w:t>
      </w:r>
    </w:p>
    <w:p w:rsidR="000A1390" w:rsidRPr="000A1390" w:rsidRDefault="000A1390" w:rsidP="000A1390">
      <w:pPr>
        <w:widowControl/>
        <w:shd w:val="clear" w:color="auto" w:fill="FFFFFF"/>
        <w:suppressAutoHyphens w:val="0"/>
        <w:ind w:hanging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0A1390">
        <w:rPr>
          <w:rFonts w:eastAsia="Times New Roman"/>
          <w:color w:val="1A1A1A"/>
          <w:sz w:val="28"/>
          <w:szCs w:val="28"/>
          <w:lang w:eastAsia="ru-RU"/>
        </w:rPr>
        <w:t xml:space="preserve">согласно </w:t>
      </w:r>
      <w:r w:rsidRPr="000A1390">
        <w:rPr>
          <w:rFonts w:eastAsia="Times New Roman"/>
          <w:b/>
          <w:color w:val="1A1A1A"/>
          <w:sz w:val="28"/>
          <w:szCs w:val="28"/>
          <w:lang w:eastAsia="ru-RU"/>
        </w:rPr>
        <w:t>приложению 3 (таблица 3)</w:t>
      </w:r>
      <w:r w:rsidRPr="000A1390">
        <w:rPr>
          <w:rFonts w:eastAsia="Times New Roman"/>
          <w:color w:val="1A1A1A"/>
          <w:sz w:val="28"/>
          <w:szCs w:val="28"/>
          <w:lang w:eastAsia="ru-RU"/>
        </w:rPr>
        <w:t xml:space="preserve"> к настоящему Положению.</w:t>
      </w:r>
    </w:p>
    <w:p w:rsidR="000A1390" w:rsidRPr="000A1390" w:rsidRDefault="00B21CC9" w:rsidP="00B21CC9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14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 xml:space="preserve"> Суммы платежей компенсационной (восстановительной)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стоимости перечисляются в бюджет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0A1390" w:rsidRPr="000A1390" w:rsidRDefault="00B21CC9" w:rsidP="00B21CC9">
      <w:pPr>
        <w:widowControl/>
        <w:shd w:val="clear" w:color="auto" w:fill="FFFFFF"/>
        <w:suppressAutoHyphens w:val="0"/>
        <w:ind w:left="-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15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 xml:space="preserve"> Контроль за осуществлением компенсационных посадок 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восстановлением зеленого фонда</w:t>
      </w:r>
      <w:r w:rsidRPr="00B21CC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Темниковского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муниципального района Республики Мордовия</w:t>
      </w:r>
      <w:r w:rsidR="000A1390" w:rsidRPr="000A1390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4F66DB" w:rsidRDefault="000A1390" w:rsidP="00B21CC9">
      <w:pPr>
        <w:widowControl/>
        <w:shd w:val="clear" w:color="auto" w:fill="FFFFFF"/>
        <w:suppressAutoHyphens w:val="0"/>
        <w:ind w:left="-284" w:firstLine="284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0A1390">
        <w:rPr>
          <w:rFonts w:eastAsia="Times New Roman"/>
          <w:color w:val="1A1A1A"/>
          <w:sz w:val="28"/>
          <w:szCs w:val="28"/>
          <w:lang w:eastAsia="ru-RU"/>
        </w:rPr>
        <w:t>16</w:t>
      </w:r>
      <w:r w:rsidR="00B21CC9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0A1390">
        <w:rPr>
          <w:rFonts w:eastAsia="Times New Roman"/>
          <w:color w:val="1A1A1A"/>
          <w:sz w:val="28"/>
          <w:szCs w:val="28"/>
          <w:lang w:eastAsia="ru-RU"/>
        </w:rPr>
        <w:t xml:space="preserve"> Компенсационная стоимость не взыскивается в случаях:</w:t>
      </w:r>
      <w:r w:rsidR="00B21CC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4F66DB" w:rsidRDefault="004F66DB" w:rsidP="004F66DB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-вырубки зеленых насаждений, высаженных с нарушением действующих санитарных норм и правил (по заключению органов, осуществляющих государственный санитарно-эпидемиологический надзор);</w:t>
      </w:r>
    </w:p>
    <w:p w:rsidR="004F66DB" w:rsidRDefault="004F66DB" w:rsidP="004F66DB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-вырубки деревьев –сорняков (канадский клён);</w:t>
      </w:r>
    </w:p>
    <w:p w:rsidR="004F66DB" w:rsidRDefault="004F66DB" w:rsidP="004F66DB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-размещения линейных объектов, инженерных коммуникаций, сетей инженерно-технического обеспечения, необходимых для обеспечения нужд населения;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 xml:space="preserve">- при проведении плановой реконструкции зеленых насаждений;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 xml:space="preserve">- при проведении рубок ухода, санитарных рубок и реконструкции зеленых насаждений;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4191">
        <w:rPr>
          <w:sz w:val="28"/>
          <w:szCs w:val="28"/>
        </w:rPr>
        <w:t>аварийных деревьев и кустарников</w:t>
      </w:r>
      <w:r>
        <w:rPr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сухостойных, буреломных и ветровальных деревьев, </w:t>
      </w:r>
      <w:r>
        <w:rPr>
          <w:sz w:val="28"/>
          <w:szCs w:val="28"/>
        </w:rPr>
        <w:t xml:space="preserve">усыхающих </w:t>
      </w:r>
      <w:r w:rsidRPr="00C80E08">
        <w:rPr>
          <w:sz w:val="28"/>
          <w:szCs w:val="28"/>
        </w:rPr>
        <w:t xml:space="preserve">(деревьев со структурными изъянами (наличие дупел, </w:t>
      </w:r>
      <w:proofErr w:type="spellStart"/>
      <w:r w:rsidRPr="00C80E08">
        <w:rPr>
          <w:sz w:val="28"/>
          <w:szCs w:val="28"/>
        </w:rPr>
        <w:t>гнилей</w:t>
      </w:r>
      <w:proofErr w:type="spellEnd"/>
      <w:r w:rsidRPr="00C80E08">
        <w:rPr>
          <w:sz w:val="28"/>
          <w:szCs w:val="28"/>
        </w:rPr>
        <w:t xml:space="preserve">, обрыв корней, опасный наклон), способных привести к падению всего дерева или его части и причинению ущерба населению или государственному имуществу и имуществу граждан и юридических лиц) </w:t>
      </w:r>
      <w:r>
        <w:rPr>
          <w:sz w:val="28"/>
          <w:szCs w:val="28"/>
        </w:rPr>
        <w:t xml:space="preserve">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представляющих угрозу жизни, здоровью, имуществу</w:t>
      </w:r>
      <w:r w:rsidRPr="007C4191">
        <w:rPr>
          <w:sz w:val="28"/>
          <w:szCs w:val="28"/>
        </w:rPr>
        <w:t xml:space="preserve">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 xml:space="preserve">- по предписанию ГИБДД МВД </w:t>
      </w:r>
      <w:r>
        <w:rPr>
          <w:sz w:val="28"/>
          <w:szCs w:val="28"/>
        </w:rPr>
        <w:t>РМ</w:t>
      </w:r>
      <w:r w:rsidRPr="007C4191">
        <w:rPr>
          <w:sz w:val="28"/>
          <w:szCs w:val="28"/>
        </w:rPr>
        <w:t xml:space="preserve"> для обеспечения безопасности дорожного движения;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 xml:space="preserve">- в целях обеспечения нормативных требований к освещенности жилых и общественных зданий и помещений;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 xml:space="preserve">- в охранных зонах существующих инженерных сетей и коммуникаций;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 xml:space="preserve">- на территориях, специально отведенных для агротехнической деятельности по разведению и содержанию зеленых насаждений; </w:t>
      </w:r>
    </w:p>
    <w:p w:rsidR="004F66DB" w:rsidRDefault="004F66DB" w:rsidP="004F66DB">
      <w:pPr>
        <w:autoSpaceDE w:val="0"/>
        <w:ind w:left="-567" w:firstLine="720"/>
        <w:jc w:val="both"/>
        <w:rPr>
          <w:sz w:val="28"/>
          <w:szCs w:val="28"/>
        </w:rPr>
      </w:pPr>
      <w:r w:rsidRPr="007C41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4191">
        <w:rPr>
          <w:sz w:val="28"/>
          <w:szCs w:val="28"/>
        </w:rPr>
        <w:t xml:space="preserve">при ликвидации последствий аварийных и чрезвычайных ситуаций; </w:t>
      </w:r>
    </w:p>
    <w:p w:rsidR="004F66DB" w:rsidRPr="0002521F" w:rsidRDefault="004F66DB" w:rsidP="004F66DB">
      <w:pPr>
        <w:pStyle w:val="a4"/>
        <w:ind w:left="-567" w:firstLine="709"/>
        <w:rPr>
          <w:rFonts w:ascii="Times New Roman" w:eastAsia="Times New Roman CYR" w:hAnsi="Times New Roman"/>
          <w:sz w:val="28"/>
          <w:szCs w:val="28"/>
        </w:rPr>
      </w:pPr>
      <w:r w:rsidRPr="0002521F">
        <w:rPr>
          <w:rFonts w:ascii="Times New Roman" w:hAnsi="Times New Roman"/>
          <w:sz w:val="28"/>
          <w:szCs w:val="28"/>
        </w:rPr>
        <w:t xml:space="preserve">- по предписанию МЧС РМ для обеспечения пожарной безопасности; </w:t>
      </w:r>
    </w:p>
    <w:p w:rsidR="00C54C33" w:rsidRDefault="004F66DB" w:rsidP="004B7D9C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02521F">
        <w:rPr>
          <w:rFonts w:ascii="Times New Roman" w:hAnsi="Times New Roman"/>
          <w:sz w:val="28"/>
          <w:szCs w:val="28"/>
        </w:rPr>
        <w:t>- по аналогии со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</w:t>
      </w:r>
      <w:r w:rsidR="004B7D9C">
        <w:rPr>
          <w:rFonts w:ascii="Times New Roman" w:hAnsi="Times New Roman"/>
          <w:sz w:val="28"/>
          <w:szCs w:val="28"/>
        </w:rPr>
        <w:t>поряжается по своему усмотрению</w:t>
      </w:r>
    </w:p>
    <w:p w:rsidR="004B7D9C" w:rsidRDefault="004B7D9C" w:rsidP="004B7D9C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4B7D9C" w:rsidRDefault="004B7D9C" w:rsidP="004B7D9C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4B7D9C" w:rsidRPr="004B7D9C" w:rsidRDefault="004B7D9C" w:rsidP="004B7D9C">
      <w:pPr>
        <w:pStyle w:val="a4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22887" w:rsidRPr="009109B2" w:rsidRDefault="007F71F6" w:rsidP="007F71F6">
      <w:pPr>
        <w:tabs>
          <w:tab w:val="left" w:pos="5715"/>
        </w:tabs>
        <w:autoSpaceDE w:val="0"/>
        <w:ind w:left="-567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</w:p>
    <w:p w:rsidR="00522887" w:rsidRPr="004B7D9C" w:rsidRDefault="00522887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  <w:r w:rsidRPr="004B7D9C"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>Приложение 1</w:t>
      </w:r>
    </w:p>
    <w:p w:rsidR="00522887" w:rsidRPr="004B7D9C" w:rsidRDefault="00522887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  <w:proofErr w:type="gramStart"/>
      <w:r w:rsidRPr="004B7D9C"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>к  Порядку</w:t>
      </w:r>
      <w:proofErr w:type="gramEnd"/>
      <w:r w:rsidRPr="004B7D9C"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 xml:space="preserve"> вырубки, </w:t>
      </w:r>
      <w:r w:rsidRPr="004B7D9C">
        <w:rPr>
          <w:rFonts w:ascii="Times New Roman CYR" w:eastAsia="Times New Roman CYR" w:hAnsi="Times New Roman CYR" w:cs="Times New Roman CYR"/>
          <w:sz w:val="22"/>
          <w:szCs w:val="22"/>
        </w:rPr>
        <w:t>возмещения ущерба</w:t>
      </w:r>
    </w:p>
    <w:p w:rsidR="00522887" w:rsidRPr="004B7D9C" w:rsidRDefault="00522887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  <w:r w:rsidRPr="004B7D9C"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>и восстановления зеленых насаждений на территории</w:t>
      </w:r>
    </w:p>
    <w:p w:rsidR="004B7D9C" w:rsidRDefault="004B7D9C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  <w:r w:rsidRPr="004B7D9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                                                                                                 </w:t>
      </w:r>
      <w:r w:rsidR="004844F9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       </w:t>
      </w:r>
      <w:r w:rsidRPr="004B7D9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   </w:t>
      </w:r>
      <w:proofErr w:type="spellStart"/>
      <w:r w:rsidRPr="004B7D9C">
        <w:rPr>
          <w:rFonts w:ascii="Times New Roman CYR" w:eastAsia="Times New Roman CYR" w:hAnsi="Times New Roman CYR" w:cs="Times New Roman CYR"/>
          <w:bCs/>
          <w:sz w:val="22"/>
          <w:szCs w:val="22"/>
        </w:rPr>
        <w:t>Темниковского</w:t>
      </w:r>
      <w:proofErr w:type="spellEnd"/>
      <w:r w:rsidRPr="004B7D9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 городского поселения</w:t>
      </w:r>
    </w:p>
    <w:p w:rsidR="004844F9" w:rsidRDefault="004844F9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Акт</w:t>
      </w: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обследования зеленых насаждений</w:t>
      </w: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"____" _________ 20__ г.                                                           N 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Комиссия по зеленым насаждениям в составе: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провела  обследование  зеленых  насаждений и  определила  количество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компенсационных посадок в связи с 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(обоснование заявителем необходимости предполагаемой вырубки)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по адресу: 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Заказчик: __________________________________________________________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(наименование юридического лица, адрес, телефон или Ф.И.О.,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адрес места жительства, телефон физического лица)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Заключение комиссии: 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4B7D9C" w:rsidRDefault="004B7D9C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4B7D9C" w:rsidRDefault="004B7D9C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Члены комиссии: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B7D9C" w:rsidRDefault="004B7D9C" w:rsidP="00724016">
      <w:pPr>
        <w:autoSpaceDE w:val="0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4844F9" w:rsidRDefault="004844F9" w:rsidP="00724016">
      <w:pPr>
        <w:autoSpaceDE w:val="0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724016" w:rsidRDefault="00724016" w:rsidP="00724016">
      <w:pPr>
        <w:autoSpaceDE w:val="0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724016" w:rsidRDefault="00724016" w:rsidP="00724016">
      <w:pPr>
        <w:autoSpaceDE w:val="0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</w:p>
    <w:p w:rsidR="00522887" w:rsidRDefault="00724016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  <w:r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>Приложение 2</w:t>
      </w:r>
    </w:p>
    <w:p w:rsidR="00522887" w:rsidRDefault="00522887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  <w:proofErr w:type="gramStart"/>
      <w:r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>к  Порядку</w:t>
      </w:r>
      <w:proofErr w:type="gramEnd"/>
      <w:r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 xml:space="preserve"> вырубки, </w:t>
      </w:r>
      <w:r w:rsidRPr="009109B2">
        <w:rPr>
          <w:rFonts w:ascii="Times New Roman CYR" w:eastAsia="Times New Roman CYR" w:hAnsi="Times New Roman CYR" w:cs="Times New Roman CYR"/>
          <w:sz w:val="22"/>
          <w:szCs w:val="22"/>
        </w:rPr>
        <w:t>возмещения ущерба</w:t>
      </w:r>
    </w:p>
    <w:p w:rsidR="00522887" w:rsidRDefault="00522887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color w:val="26282F"/>
          <w:sz w:val="22"/>
          <w:szCs w:val="22"/>
        </w:rPr>
      </w:pPr>
      <w:r>
        <w:rPr>
          <w:rFonts w:ascii="Times New Roman CYR" w:eastAsia="Times New Roman CYR" w:hAnsi="Times New Roman CYR" w:cs="Times New Roman CYR"/>
          <w:color w:val="26282F"/>
          <w:sz w:val="22"/>
          <w:szCs w:val="22"/>
        </w:rPr>
        <w:t>и восстановления зеленых насаждений на территории</w:t>
      </w:r>
    </w:p>
    <w:p w:rsidR="00522887" w:rsidRDefault="004B7D9C" w:rsidP="00522887">
      <w:pPr>
        <w:autoSpaceDE w:val="0"/>
        <w:ind w:left="-567" w:firstLine="720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2"/>
          <w:szCs w:val="22"/>
        </w:rPr>
        <w:t>Темниковского</w:t>
      </w:r>
      <w:proofErr w:type="spellEnd"/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городского поселения</w:t>
      </w:r>
      <w:bookmarkStart w:id="0" w:name="_GoBack"/>
      <w:bookmarkEnd w:id="0"/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B7D9C" w:rsidRDefault="004B7D9C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B7D9C" w:rsidRDefault="004B7D9C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B7D9C" w:rsidRDefault="004B7D9C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Разрешение</w:t>
      </w: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  <w:b/>
          <w:bCs/>
          <w:color w:val="26282F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на вырубку зеленых насаждений</w:t>
      </w: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"____" _________ 20__ г.                                       N 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В соответствии с Актом обследования зеленых насаждений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N ______  от "____" _______________ 20 г.: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1 .Разрешить 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(наименование организации)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вырубку зеленых насаждений в количестве______________________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адресу 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2. Произвести   уборку   и вывоз древесных остатков в отведенные для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этой цели места в срок до ___________________________________________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3. Срок действия разрешения до ___________________________________</w:t>
      </w:r>
    </w:p>
    <w:p w:rsidR="00522887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7A50E4" w:rsidRDefault="0052288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Подпись уполномоченного лица _______________________________________</w:t>
      </w: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p w:rsidR="006D18B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</w:t>
      </w:r>
    </w:p>
    <w:p w:rsidR="006D18B7" w:rsidRPr="00522887" w:rsidRDefault="006D18B7" w:rsidP="00522887">
      <w:pPr>
        <w:autoSpaceDE w:val="0"/>
        <w:ind w:left="-567" w:firstLine="720"/>
        <w:jc w:val="both"/>
        <w:rPr>
          <w:rFonts w:ascii="Times New Roman CYR" w:eastAsia="Times New Roman CYR" w:hAnsi="Times New Roman CYR" w:cs="Times New Roman CYR"/>
        </w:rPr>
      </w:pPr>
    </w:p>
    <w:sectPr w:rsidR="006D18B7" w:rsidRPr="00522887" w:rsidSect="005228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B62"/>
    <w:multiLevelType w:val="hybridMultilevel"/>
    <w:tmpl w:val="DDA46A9C"/>
    <w:lvl w:ilvl="0" w:tplc="7A4EA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83"/>
    <w:rsid w:val="00001A08"/>
    <w:rsid w:val="00001C92"/>
    <w:rsid w:val="00002EA5"/>
    <w:rsid w:val="000036AB"/>
    <w:rsid w:val="00006490"/>
    <w:rsid w:val="00007933"/>
    <w:rsid w:val="00007D39"/>
    <w:rsid w:val="000135AD"/>
    <w:rsid w:val="000141C5"/>
    <w:rsid w:val="00014268"/>
    <w:rsid w:val="000148D4"/>
    <w:rsid w:val="00014A79"/>
    <w:rsid w:val="0001516E"/>
    <w:rsid w:val="00016085"/>
    <w:rsid w:val="000168B7"/>
    <w:rsid w:val="000208F2"/>
    <w:rsid w:val="00022514"/>
    <w:rsid w:val="00027670"/>
    <w:rsid w:val="000327F1"/>
    <w:rsid w:val="00032C70"/>
    <w:rsid w:val="000331D5"/>
    <w:rsid w:val="000342A1"/>
    <w:rsid w:val="00034F90"/>
    <w:rsid w:val="00037144"/>
    <w:rsid w:val="00042135"/>
    <w:rsid w:val="00042E21"/>
    <w:rsid w:val="00046919"/>
    <w:rsid w:val="000475AC"/>
    <w:rsid w:val="000517F3"/>
    <w:rsid w:val="000534C7"/>
    <w:rsid w:val="00060844"/>
    <w:rsid w:val="00061E9E"/>
    <w:rsid w:val="0006365A"/>
    <w:rsid w:val="000642AA"/>
    <w:rsid w:val="00066577"/>
    <w:rsid w:val="00067206"/>
    <w:rsid w:val="00071ABC"/>
    <w:rsid w:val="00077CF0"/>
    <w:rsid w:val="000858E7"/>
    <w:rsid w:val="000865A2"/>
    <w:rsid w:val="0009001B"/>
    <w:rsid w:val="00091A99"/>
    <w:rsid w:val="00091F60"/>
    <w:rsid w:val="00092EE9"/>
    <w:rsid w:val="00095F54"/>
    <w:rsid w:val="000A0E3A"/>
    <w:rsid w:val="000A1390"/>
    <w:rsid w:val="000A199A"/>
    <w:rsid w:val="000A7ED8"/>
    <w:rsid w:val="000B1CD3"/>
    <w:rsid w:val="000B38A6"/>
    <w:rsid w:val="000B3A36"/>
    <w:rsid w:val="000B4090"/>
    <w:rsid w:val="000B4D58"/>
    <w:rsid w:val="000B7B31"/>
    <w:rsid w:val="000C0CB8"/>
    <w:rsid w:val="000C2794"/>
    <w:rsid w:val="000C425F"/>
    <w:rsid w:val="000C4D70"/>
    <w:rsid w:val="000C554F"/>
    <w:rsid w:val="000C5E78"/>
    <w:rsid w:val="000D066E"/>
    <w:rsid w:val="000D1529"/>
    <w:rsid w:val="000D458B"/>
    <w:rsid w:val="000D780A"/>
    <w:rsid w:val="000E0844"/>
    <w:rsid w:val="000E129D"/>
    <w:rsid w:val="000E1C68"/>
    <w:rsid w:val="000E40D0"/>
    <w:rsid w:val="000E4F92"/>
    <w:rsid w:val="000E6210"/>
    <w:rsid w:val="000E797B"/>
    <w:rsid w:val="000F2A43"/>
    <w:rsid w:val="000F610F"/>
    <w:rsid w:val="000F6D5B"/>
    <w:rsid w:val="000F730F"/>
    <w:rsid w:val="00101FBD"/>
    <w:rsid w:val="00102A54"/>
    <w:rsid w:val="00102FA4"/>
    <w:rsid w:val="0010352D"/>
    <w:rsid w:val="00103C37"/>
    <w:rsid w:val="00107BBA"/>
    <w:rsid w:val="00107C93"/>
    <w:rsid w:val="0011074E"/>
    <w:rsid w:val="001112A3"/>
    <w:rsid w:val="00113D57"/>
    <w:rsid w:val="00125870"/>
    <w:rsid w:val="00126682"/>
    <w:rsid w:val="00131863"/>
    <w:rsid w:val="001327FC"/>
    <w:rsid w:val="00133113"/>
    <w:rsid w:val="0013659A"/>
    <w:rsid w:val="0013752B"/>
    <w:rsid w:val="00137831"/>
    <w:rsid w:val="0014311A"/>
    <w:rsid w:val="001445E9"/>
    <w:rsid w:val="00147B20"/>
    <w:rsid w:val="00151111"/>
    <w:rsid w:val="00151A16"/>
    <w:rsid w:val="00151DD0"/>
    <w:rsid w:val="00152DA3"/>
    <w:rsid w:val="001563F5"/>
    <w:rsid w:val="00160D84"/>
    <w:rsid w:val="0016205A"/>
    <w:rsid w:val="00162332"/>
    <w:rsid w:val="00162AD9"/>
    <w:rsid w:val="00163AF2"/>
    <w:rsid w:val="00163E82"/>
    <w:rsid w:val="00164959"/>
    <w:rsid w:val="00164C3B"/>
    <w:rsid w:val="00166B3A"/>
    <w:rsid w:val="00170182"/>
    <w:rsid w:val="00175259"/>
    <w:rsid w:val="00176A4D"/>
    <w:rsid w:val="00177850"/>
    <w:rsid w:val="001821B6"/>
    <w:rsid w:val="00184D8A"/>
    <w:rsid w:val="0018602E"/>
    <w:rsid w:val="00186ED9"/>
    <w:rsid w:val="00186F86"/>
    <w:rsid w:val="001872A8"/>
    <w:rsid w:val="0019281D"/>
    <w:rsid w:val="00193108"/>
    <w:rsid w:val="001970B0"/>
    <w:rsid w:val="001A03E0"/>
    <w:rsid w:val="001A66D8"/>
    <w:rsid w:val="001A6CB0"/>
    <w:rsid w:val="001B048C"/>
    <w:rsid w:val="001B0998"/>
    <w:rsid w:val="001B0C92"/>
    <w:rsid w:val="001B3522"/>
    <w:rsid w:val="001B38DD"/>
    <w:rsid w:val="001B3BFE"/>
    <w:rsid w:val="001B494B"/>
    <w:rsid w:val="001C2BD1"/>
    <w:rsid w:val="001C4172"/>
    <w:rsid w:val="001C41AB"/>
    <w:rsid w:val="001C44D5"/>
    <w:rsid w:val="001C4795"/>
    <w:rsid w:val="001C5354"/>
    <w:rsid w:val="001C6D14"/>
    <w:rsid w:val="001D094A"/>
    <w:rsid w:val="001D0CDD"/>
    <w:rsid w:val="001D431B"/>
    <w:rsid w:val="001D4796"/>
    <w:rsid w:val="001D7611"/>
    <w:rsid w:val="001E1780"/>
    <w:rsid w:val="001E2B0D"/>
    <w:rsid w:val="001E335E"/>
    <w:rsid w:val="001E7C57"/>
    <w:rsid w:val="001E7C60"/>
    <w:rsid w:val="001F18E2"/>
    <w:rsid w:val="001F322C"/>
    <w:rsid w:val="001F5DA5"/>
    <w:rsid w:val="002006AF"/>
    <w:rsid w:val="002013B1"/>
    <w:rsid w:val="002019B2"/>
    <w:rsid w:val="002038B5"/>
    <w:rsid w:val="00204514"/>
    <w:rsid w:val="00207223"/>
    <w:rsid w:val="00207366"/>
    <w:rsid w:val="00210FBA"/>
    <w:rsid w:val="00214CA2"/>
    <w:rsid w:val="00216035"/>
    <w:rsid w:val="002200AD"/>
    <w:rsid w:val="00222E96"/>
    <w:rsid w:val="00223C2B"/>
    <w:rsid w:val="00223FDB"/>
    <w:rsid w:val="00226800"/>
    <w:rsid w:val="00232A2D"/>
    <w:rsid w:val="002345C3"/>
    <w:rsid w:val="00234D72"/>
    <w:rsid w:val="002366DF"/>
    <w:rsid w:val="00236BE7"/>
    <w:rsid w:val="00241E39"/>
    <w:rsid w:val="002440A1"/>
    <w:rsid w:val="00246D00"/>
    <w:rsid w:val="00246E6C"/>
    <w:rsid w:val="00247034"/>
    <w:rsid w:val="002472C0"/>
    <w:rsid w:val="002525CB"/>
    <w:rsid w:val="002531E0"/>
    <w:rsid w:val="002572C6"/>
    <w:rsid w:val="00257829"/>
    <w:rsid w:val="00260C51"/>
    <w:rsid w:val="00260F83"/>
    <w:rsid w:val="00273FC6"/>
    <w:rsid w:val="00274F28"/>
    <w:rsid w:val="002758FE"/>
    <w:rsid w:val="00277313"/>
    <w:rsid w:val="002776FA"/>
    <w:rsid w:val="0028064A"/>
    <w:rsid w:val="002820D0"/>
    <w:rsid w:val="00293546"/>
    <w:rsid w:val="00293D4F"/>
    <w:rsid w:val="00294A38"/>
    <w:rsid w:val="002A0184"/>
    <w:rsid w:val="002B431B"/>
    <w:rsid w:val="002B5C6A"/>
    <w:rsid w:val="002B6D24"/>
    <w:rsid w:val="002B6F59"/>
    <w:rsid w:val="002C4DA1"/>
    <w:rsid w:val="002C5D97"/>
    <w:rsid w:val="002C5E68"/>
    <w:rsid w:val="002C615B"/>
    <w:rsid w:val="002D0ED8"/>
    <w:rsid w:val="002D2D7B"/>
    <w:rsid w:val="002E0C38"/>
    <w:rsid w:val="002E14EA"/>
    <w:rsid w:val="002E15EE"/>
    <w:rsid w:val="002E1971"/>
    <w:rsid w:val="002E2A7D"/>
    <w:rsid w:val="002E30D6"/>
    <w:rsid w:val="002E524B"/>
    <w:rsid w:val="002F211D"/>
    <w:rsid w:val="002F2BE6"/>
    <w:rsid w:val="002F2C2D"/>
    <w:rsid w:val="002F333A"/>
    <w:rsid w:val="002F693B"/>
    <w:rsid w:val="002F71E6"/>
    <w:rsid w:val="002F79FA"/>
    <w:rsid w:val="003003CB"/>
    <w:rsid w:val="003131E9"/>
    <w:rsid w:val="00314C98"/>
    <w:rsid w:val="00314FEE"/>
    <w:rsid w:val="0031634B"/>
    <w:rsid w:val="00316E36"/>
    <w:rsid w:val="00320779"/>
    <w:rsid w:val="00321012"/>
    <w:rsid w:val="00322767"/>
    <w:rsid w:val="00323807"/>
    <w:rsid w:val="0032512B"/>
    <w:rsid w:val="00327790"/>
    <w:rsid w:val="00332B53"/>
    <w:rsid w:val="00334596"/>
    <w:rsid w:val="003357A9"/>
    <w:rsid w:val="0033588E"/>
    <w:rsid w:val="0034115A"/>
    <w:rsid w:val="00342728"/>
    <w:rsid w:val="0034376A"/>
    <w:rsid w:val="00344CCA"/>
    <w:rsid w:val="0034602C"/>
    <w:rsid w:val="0034689D"/>
    <w:rsid w:val="00351CAA"/>
    <w:rsid w:val="0035261E"/>
    <w:rsid w:val="00352BCC"/>
    <w:rsid w:val="00355D99"/>
    <w:rsid w:val="00357018"/>
    <w:rsid w:val="00364FC3"/>
    <w:rsid w:val="0036554B"/>
    <w:rsid w:val="003659EA"/>
    <w:rsid w:val="00365CF7"/>
    <w:rsid w:val="0037607F"/>
    <w:rsid w:val="003775BE"/>
    <w:rsid w:val="00377BC5"/>
    <w:rsid w:val="00381A09"/>
    <w:rsid w:val="00383678"/>
    <w:rsid w:val="0038418C"/>
    <w:rsid w:val="00390E93"/>
    <w:rsid w:val="0039481E"/>
    <w:rsid w:val="003955BC"/>
    <w:rsid w:val="003A0367"/>
    <w:rsid w:val="003A154C"/>
    <w:rsid w:val="003B2FDC"/>
    <w:rsid w:val="003B3217"/>
    <w:rsid w:val="003B4E26"/>
    <w:rsid w:val="003B7CE7"/>
    <w:rsid w:val="003C1042"/>
    <w:rsid w:val="003C23DC"/>
    <w:rsid w:val="003C2D8F"/>
    <w:rsid w:val="003C42A8"/>
    <w:rsid w:val="003D0CA2"/>
    <w:rsid w:val="003D0CD1"/>
    <w:rsid w:val="003D1530"/>
    <w:rsid w:val="003D587D"/>
    <w:rsid w:val="003D71B7"/>
    <w:rsid w:val="003E07C2"/>
    <w:rsid w:val="003E3571"/>
    <w:rsid w:val="003E40FA"/>
    <w:rsid w:val="003E646B"/>
    <w:rsid w:val="003E6FFB"/>
    <w:rsid w:val="003E7739"/>
    <w:rsid w:val="003E79CF"/>
    <w:rsid w:val="003E7C2C"/>
    <w:rsid w:val="003E7E3A"/>
    <w:rsid w:val="003F02EF"/>
    <w:rsid w:val="003F0A89"/>
    <w:rsid w:val="003F238F"/>
    <w:rsid w:val="003F2438"/>
    <w:rsid w:val="003F4631"/>
    <w:rsid w:val="003F4FC9"/>
    <w:rsid w:val="003F5E35"/>
    <w:rsid w:val="003F6852"/>
    <w:rsid w:val="004002E9"/>
    <w:rsid w:val="00400A23"/>
    <w:rsid w:val="00401001"/>
    <w:rsid w:val="00407F75"/>
    <w:rsid w:val="0041234A"/>
    <w:rsid w:val="00412711"/>
    <w:rsid w:val="0041484E"/>
    <w:rsid w:val="0041668B"/>
    <w:rsid w:val="004225F4"/>
    <w:rsid w:val="00424090"/>
    <w:rsid w:val="004246BD"/>
    <w:rsid w:val="004247AC"/>
    <w:rsid w:val="00425EB5"/>
    <w:rsid w:val="0042707A"/>
    <w:rsid w:val="0043189B"/>
    <w:rsid w:val="0043286F"/>
    <w:rsid w:val="004331FE"/>
    <w:rsid w:val="004337E9"/>
    <w:rsid w:val="00434DE7"/>
    <w:rsid w:val="004359A2"/>
    <w:rsid w:val="004379B4"/>
    <w:rsid w:val="00440768"/>
    <w:rsid w:val="00440AAD"/>
    <w:rsid w:val="00440E08"/>
    <w:rsid w:val="0044162B"/>
    <w:rsid w:val="004423DF"/>
    <w:rsid w:val="00444EB5"/>
    <w:rsid w:val="00450A97"/>
    <w:rsid w:val="00451808"/>
    <w:rsid w:val="00454F31"/>
    <w:rsid w:val="00454F7E"/>
    <w:rsid w:val="00456006"/>
    <w:rsid w:val="004568F1"/>
    <w:rsid w:val="00456D53"/>
    <w:rsid w:val="0046134C"/>
    <w:rsid w:val="00462607"/>
    <w:rsid w:val="0046278F"/>
    <w:rsid w:val="004722FF"/>
    <w:rsid w:val="00474B74"/>
    <w:rsid w:val="00475F29"/>
    <w:rsid w:val="00476949"/>
    <w:rsid w:val="00477069"/>
    <w:rsid w:val="00477CF3"/>
    <w:rsid w:val="00480A81"/>
    <w:rsid w:val="004844F9"/>
    <w:rsid w:val="00487067"/>
    <w:rsid w:val="0049041E"/>
    <w:rsid w:val="00496E39"/>
    <w:rsid w:val="00496F41"/>
    <w:rsid w:val="004971A3"/>
    <w:rsid w:val="004A0164"/>
    <w:rsid w:val="004A1AD8"/>
    <w:rsid w:val="004A319C"/>
    <w:rsid w:val="004A4DC7"/>
    <w:rsid w:val="004A5670"/>
    <w:rsid w:val="004A62CA"/>
    <w:rsid w:val="004A672A"/>
    <w:rsid w:val="004B34DC"/>
    <w:rsid w:val="004B4525"/>
    <w:rsid w:val="004B5BC8"/>
    <w:rsid w:val="004B75C9"/>
    <w:rsid w:val="004B7D9C"/>
    <w:rsid w:val="004C0BFD"/>
    <w:rsid w:val="004C233C"/>
    <w:rsid w:val="004C433B"/>
    <w:rsid w:val="004C54CB"/>
    <w:rsid w:val="004C6692"/>
    <w:rsid w:val="004C66D2"/>
    <w:rsid w:val="004D03EF"/>
    <w:rsid w:val="004D05F9"/>
    <w:rsid w:val="004D2D14"/>
    <w:rsid w:val="004D4776"/>
    <w:rsid w:val="004D4B4A"/>
    <w:rsid w:val="004D5D6A"/>
    <w:rsid w:val="004E254D"/>
    <w:rsid w:val="004E3776"/>
    <w:rsid w:val="004E4C4C"/>
    <w:rsid w:val="004F0215"/>
    <w:rsid w:val="004F06BE"/>
    <w:rsid w:val="004F2D2F"/>
    <w:rsid w:val="004F30E3"/>
    <w:rsid w:val="004F3C5E"/>
    <w:rsid w:val="004F5187"/>
    <w:rsid w:val="004F66DB"/>
    <w:rsid w:val="004F6ED2"/>
    <w:rsid w:val="005008C7"/>
    <w:rsid w:val="0050224E"/>
    <w:rsid w:val="00504A9A"/>
    <w:rsid w:val="00505CA1"/>
    <w:rsid w:val="00506823"/>
    <w:rsid w:val="00510839"/>
    <w:rsid w:val="00511D08"/>
    <w:rsid w:val="005120E5"/>
    <w:rsid w:val="005124E9"/>
    <w:rsid w:val="00522887"/>
    <w:rsid w:val="00522907"/>
    <w:rsid w:val="00522C90"/>
    <w:rsid w:val="00530071"/>
    <w:rsid w:val="00534107"/>
    <w:rsid w:val="0053445A"/>
    <w:rsid w:val="005374F6"/>
    <w:rsid w:val="00537851"/>
    <w:rsid w:val="0054222A"/>
    <w:rsid w:val="00542F29"/>
    <w:rsid w:val="0055541C"/>
    <w:rsid w:val="00561687"/>
    <w:rsid w:val="00563574"/>
    <w:rsid w:val="00564C45"/>
    <w:rsid w:val="00564DF5"/>
    <w:rsid w:val="0057105A"/>
    <w:rsid w:val="00571D74"/>
    <w:rsid w:val="00573633"/>
    <w:rsid w:val="0057725E"/>
    <w:rsid w:val="00584B39"/>
    <w:rsid w:val="0058686A"/>
    <w:rsid w:val="00590EF4"/>
    <w:rsid w:val="00591443"/>
    <w:rsid w:val="0059628B"/>
    <w:rsid w:val="005A0B97"/>
    <w:rsid w:val="005A1263"/>
    <w:rsid w:val="005A3346"/>
    <w:rsid w:val="005A5D1E"/>
    <w:rsid w:val="005A5E6A"/>
    <w:rsid w:val="005B0C3D"/>
    <w:rsid w:val="005B1DA5"/>
    <w:rsid w:val="005B2A95"/>
    <w:rsid w:val="005B3478"/>
    <w:rsid w:val="005B3E43"/>
    <w:rsid w:val="005B69FB"/>
    <w:rsid w:val="005B799B"/>
    <w:rsid w:val="005B7F04"/>
    <w:rsid w:val="005C43DB"/>
    <w:rsid w:val="005C58D3"/>
    <w:rsid w:val="005C6603"/>
    <w:rsid w:val="005C6FAF"/>
    <w:rsid w:val="005D25CE"/>
    <w:rsid w:val="005D5297"/>
    <w:rsid w:val="005D54AE"/>
    <w:rsid w:val="005D7C04"/>
    <w:rsid w:val="005E2A17"/>
    <w:rsid w:val="005E2FE0"/>
    <w:rsid w:val="005E7BA9"/>
    <w:rsid w:val="005F0762"/>
    <w:rsid w:val="005F3693"/>
    <w:rsid w:val="005F5353"/>
    <w:rsid w:val="005F653A"/>
    <w:rsid w:val="005F7674"/>
    <w:rsid w:val="006010BB"/>
    <w:rsid w:val="00605993"/>
    <w:rsid w:val="00605F8D"/>
    <w:rsid w:val="00606F9F"/>
    <w:rsid w:val="00613FEE"/>
    <w:rsid w:val="006145E6"/>
    <w:rsid w:val="00616CC3"/>
    <w:rsid w:val="006224D3"/>
    <w:rsid w:val="00622572"/>
    <w:rsid w:val="0062416B"/>
    <w:rsid w:val="00626F33"/>
    <w:rsid w:val="00627A27"/>
    <w:rsid w:val="00630906"/>
    <w:rsid w:val="00631702"/>
    <w:rsid w:val="00632831"/>
    <w:rsid w:val="006343EF"/>
    <w:rsid w:val="00634D6C"/>
    <w:rsid w:val="00636C19"/>
    <w:rsid w:val="006403BA"/>
    <w:rsid w:val="00640AB1"/>
    <w:rsid w:val="00641F4B"/>
    <w:rsid w:val="0064421C"/>
    <w:rsid w:val="00645D8B"/>
    <w:rsid w:val="00646517"/>
    <w:rsid w:val="006478BD"/>
    <w:rsid w:val="006518F0"/>
    <w:rsid w:val="00651A6C"/>
    <w:rsid w:val="006532AF"/>
    <w:rsid w:val="0066068F"/>
    <w:rsid w:val="006611A7"/>
    <w:rsid w:val="00663B11"/>
    <w:rsid w:val="00663F57"/>
    <w:rsid w:val="00666A50"/>
    <w:rsid w:val="00671E70"/>
    <w:rsid w:val="00672698"/>
    <w:rsid w:val="00672E42"/>
    <w:rsid w:val="00672EEB"/>
    <w:rsid w:val="00674160"/>
    <w:rsid w:val="006753BF"/>
    <w:rsid w:val="006766A9"/>
    <w:rsid w:val="00681542"/>
    <w:rsid w:val="00683502"/>
    <w:rsid w:val="00684285"/>
    <w:rsid w:val="00684367"/>
    <w:rsid w:val="00685DFD"/>
    <w:rsid w:val="0068619C"/>
    <w:rsid w:val="00686649"/>
    <w:rsid w:val="00686B8C"/>
    <w:rsid w:val="00686D9C"/>
    <w:rsid w:val="0069297D"/>
    <w:rsid w:val="00694618"/>
    <w:rsid w:val="00695169"/>
    <w:rsid w:val="0069717F"/>
    <w:rsid w:val="006A011A"/>
    <w:rsid w:val="006A012E"/>
    <w:rsid w:val="006A4959"/>
    <w:rsid w:val="006A51ED"/>
    <w:rsid w:val="006A5303"/>
    <w:rsid w:val="006A5A70"/>
    <w:rsid w:val="006A710C"/>
    <w:rsid w:val="006A7505"/>
    <w:rsid w:val="006B14E4"/>
    <w:rsid w:val="006B41D5"/>
    <w:rsid w:val="006B4FEA"/>
    <w:rsid w:val="006B6856"/>
    <w:rsid w:val="006C3B65"/>
    <w:rsid w:val="006C6776"/>
    <w:rsid w:val="006D05E6"/>
    <w:rsid w:val="006D0B49"/>
    <w:rsid w:val="006D0F3A"/>
    <w:rsid w:val="006D15A4"/>
    <w:rsid w:val="006D18B7"/>
    <w:rsid w:val="006D1A6E"/>
    <w:rsid w:val="006D5D43"/>
    <w:rsid w:val="006D6ADC"/>
    <w:rsid w:val="006E2264"/>
    <w:rsid w:val="006E2C82"/>
    <w:rsid w:val="006E7175"/>
    <w:rsid w:val="006E77F6"/>
    <w:rsid w:val="006F06F3"/>
    <w:rsid w:val="006F1EB1"/>
    <w:rsid w:val="006F2528"/>
    <w:rsid w:val="006F3B1C"/>
    <w:rsid w:val="006F58B6"/>
    <w:rsid w:val="006F5A6D"/>
    <w:rsid w:val="006F7844"/>
    <w:rsid w:val="006F7846"/>
    <w:rsid w:val="00701545"/>
    <w:rsid w:val="007033F5"/>
    <w:rsid w:val="007034D6"/>
    <w:rsid w:val="00710548"/>
    <w:rsid w:val="0071106F"/>
    <w:rsid w:val="00712A0A"/>
    <w:rsid w:val="00712DF7"/>
    <w:rsid w:val="00713440"/>
    <w:rsid w:val="007175A0"/>
    <w:rsid w:val="007227B2"/>
    <w:rsid w:val="00722BAC"/>
    <w:rsid w:val="00722D7C"/>
    <w:rsid w:val="00724016"/>
    <w:rsid w:val="00724930"/>
    <w:rsid w:val="007265F7"/>
    <w:rsid w:val="00733DCD"/>
    <w:rsid w:val="00735EC0"/>
    <w:rsid w:val="00741275"/>
    <w:rsid w:val="007419C1"/>
    <w:rsid w:val="007422B0"/>
    <w:rsid w:val="00742657"/>
    <w:rsid w:val="00742BE9"/>
    <w:rsid w:val="00743B5D"/>
    <w:rsid w:val="00745B93"/>
    <w:rsid w:val="00745C2E"/>
    <w:rsid w:val="00750544"/>
    <w:rsid w:val="00751BAB"/>
    <w:rsid w:val="00752226"/>
    <w:rsid w:val="00756E91"/>
    <w:rsid w:val="0076371C"/>
    <w:rsid w:val="00764D46"/>
    <w:rsid w:val="00765076"/>
    <w:rsid w:val="00771F4E"/>
    <w:rsid w:val="007753E7"/>
    <w:rsid w:val="00776FF9"/>
    <w:rsid w:val="007772A8"/>
    <w:rsid w:val="00780209"/>
    <w:rsid w:val="0078250B"/>
    <w:rsid w:val="00783838"/>
    <w:rsid w:val="00784B9B"/>
    <w:rsid w:val="007850FC"/>
    <w:rsid w:val="00787876"/>
    <w:rsid w:val="00790165"/>
    <w:rsid w:val="00794DE9"/>
    <w:rsid w:val="00795B5B"/>
    <w:rsid w:val="007967A4"/>
    <w:rsid w:val="007A0D0D"/>
    <w:rsid w:val="007A316D"/>
    <w:rsid w:val="007A4E1B"/>
    <w:rsid w:val="007A50E4"/>
    <w:rsid w:val="007A7324"/>
    <w:rsid w:val="007B486F"/>
    <w:rsid w:val="007B5382"/>
    <w:rsid w:val="007C0037"/>
    <w:rsid w:val="007C30B3"/>
    <w:rsid w:val="007D0334"/>
    <w:rsid w:val="007D25CF"/>
    <w:rsid w:val="007D4455"/>
    <w:rsid w:val="007D5FD0"/>
    <w:rsid w:val="007D6248"/>
    <w:rsid w:val="007D75A2"/>
    <w:rsid w:val="007D7FC0"/>
    <w:rsid w:val="007E2EA3"/>
    <w:rsid w:val="007E4ADB"/>
    <w:rsid w:val="007E61D3"/>
    <w:rsid w:val="007F0D53"/>
    <w:rsid w:val="007F2468"/>
    <w:rsid w:val="007F2F37"/>
    <w:rsid w:val="007F31B3"/>
    <w:rsid w:val="007F32C4"/>
    <w:rsid w:val="007F4D2D"/>
    <w:rsid w:val="007F71F6"/>
    <w:rsid w:val="00802527"/>
    <w:rsid w:val="0080281C"/>
    <w:rsid w:val="00802B7D"/>
    <w:rsid w:val="00804847"/>
    <w:rsid w:val="00807F88"/>
    <w:rsid w:val="00813AF3"/>
    <w:rsid w:val="00814FD9"/>
    <w:rsid w:val="008161DB"/>
    <w:rsid w:val="0081714D"/>
    <w:rsid w:val="00820E30"/>
    <w:rsid w:val="00821F32"/>
    <w:rsid w:val="00824907"/>
    <w:rsid w:val="008264EA"/>
    <w:rsid w:val="00830E6E"/>
    <w:rsid w:val="00833518"/>
    <w:rsid w:val="00836154"/>
    <w:rsid w:val="008377CF"/>
    <w:rsid w:val="00843C29"/>
    <w:rsid w:val="008468AD"/>
    <w:rsid w:val="0084758E"/>
    <w:rsid w:val="00847D09"/>
    <w:rsid w:val="0085351E"/>
    <w:rsid w:val="00855F77"/>
    <w:rsid w:val="00856362"/>
    <w:rsid w:val="00857513"/>
    <w:rsid w:val="008575DF"/>
    <w:rsid w:val="00857B18"/>
    <w:rsid w:val="00857B42"/>
    <w:rsid w:val="00857D16"/>
    <w:rsid w:val="0086041C"/>
    <w:rsid w:val="00864787"/>
    <w:rsid w:val="00871DA5"/>
    <w:rsid w:val="00873A8A"/>
    <w:rsid w:val="00876C3E"/>
    <w:rsid w:val="00882859"/>
    <w:rsid w:val="00883029"/>
    <w:rsid w:val="008833DE"/>
    <w:rsid w:val="008853DA"/>
    <w:rsid w:val="00887AD0"/>
    <w:rsid w:val="008913C5"/>
    <w:rsid w:val="00891DAC"/>
    <w:rsid w:val="00894549"/>
    <w:rsid w:val="00895B0D"/>
    <w:rsid w:val="00896E9E"/>
    <w:rsid w:val="008A4578"/>
    <w:rsid w:val="008A468D"/>
    <w:rsid w:val="008A4F22"/>
    <w:rsid w:val="008A79F2"/>
    <w:rsid w:val="008B40F4"/>
    <w:rsid w:val="008B4314"/>
    <w:rsid w:val="008B5971"/>
    <w:rsid w:val="008B68FC"/>
    <w:rsid w:val="008B6DC4"/>
    <w:rsid w:val="008C01B8"/>
    <w:rsid w:val="008C3ABA"/>
    <w:rsid w:val="008C3EBE"/>
    <w:rsid w:val="008C46EB"/>
    <w:rsid w:val="008C50EF"/>
    <w:rsid w:val="008C7279"/>
    <w:rsid w:val="008D038B"/>
    <w:rsid w:val="008D1839"/>
    <w:rsid w:val="008D3908"/>
    <w:rsid w:val="008D4492"/>
    <w:rsid w:val="008D44E6"/>
    <w:rsid w:val="008D6E6A"/>
    <w:rsid w:val="008D6EC7"/>
    <w:rsid w:val="008E021E"/>
    <w:rsid w:val="008E0320"/>
    <w:rsid w:val="008E22BA"/>
    <w:rsid w:val="008E4AE6"/>
    <w:rsid w:val="008F130A"/>
    <w:rsid w:val="008F1B4F"/>
    <w:rsid w:val="008F2F53"/>
    <w:rsid w:val="008F36EF"/>
    <w:rsid w:val="008F7C7A"/>
    <w:rsid w:val="00900ABD"/>
    <w:rsid w:val="00902DD6"/>
    <w:rsid w:val="00903D6B"/>
    <w:rsid w:val="009061A4"/>
    <w:rsid w:val="00911A06"/>
    <w:rsid w:val="00912649"/>
    <w:rsid w:val="00914331"/>
    <w:rsid w:val="0092401B"/>
    <w:rsid w:val="00926926"/>
    <w:rsid w:val="00930A16"/>
    <w:rsid w:val="009325CD"/>
    <w:rsid w:val="00933DB7"/>
    <w:rsid w:val="00935131"/>
    <w:rsid w:val="00935314"/>
    <w:rsid w:val="00935CB8"/>
    <w:rsid w:val="00936685"/>
    <w:rsid w:val="00937B96"/>
    <w:rsid w:val="00952ED9"/>
    <w:rsid w:val="00954FE5"/>
    <w:rsid w:val="00955A13"/>
    <w:rsid w:val="00955ECB"/>
    <w:rsid w:val="009566EC"/>
    <w:rsid w:val="0096013D"/>
    <w:rsid w:val="00962259"/>
    <w:rsid w:val="009622C0"/>
    <w:rsid w:val="009629C9"/>
    <w:rsid w:val="00962F73"/>
    <w:rsid w:val="00965619"/>
    <w:rsid w:val="00966E62"/>
    <w:rsid w:val="00970280"/>
    <w:rsid w:val="00970A6F"/>
    <w:rsid w:val="0097135E"/>
    <w:rsid w:val="00973480"/>
    <w:rsid w:val="00973D5E"/>
    <w:rsid w:val="009744FA"/>
    <w:rsid w:val="00975AB6"/>
    <w:rsid w:val="00975AC4"/>
    <w:rsid w:val="00976A59"/>
    <w:rsid w:val="00980CD1"/>
    <w:rsid w:val="00982968"/>
    <w:rsid w:val="009870F2"/>
    <w:rsid w:val="009908B0"/>
    <w:rsid w:val="00996C9D"/>
    <w:rsid w:val="009A1EB8"/>
    <w:rsid w:val="009A21C4"/>
    <w:rsid w:val="009A244D"/>
    <w:rsid w:val="009A2652"/>
    <w:rsid w:val="009A4335"/>
    <w:rsid w:val="009A5EC1"/>
    <w:rsid w:val="009A74F9"/>
    <w:rsid w:val="009A7D2C"/>
    <w:rsid w:val="009B6C33"/>
    <w:rsid w:val="009C0833"/>
    <w:rsid w:val="009C2724"/>
    <w:rsid w:val="009C7953"/>
    <w:rsid w:val="009C7E49"/>
    <w:rsid w:val="009C7EAC"/>
    <w:rsid w:val="009D10D0"/>
    <w:rsid w:val="009D1D31"/>
    <w:rsid w:val="009D2869"/>
    <w:rsid w:val="009D35D3"/>
    <w:rsid w:val="009D38A9"/>
    <w:rsid w:val="009D6E96"/>
    <w:rsid w:val="009E0899"/>
    <w:rsid w:val="009E0E28"/>
    <w:rsid w:val="009E1312"/>
    <w:rsid w:val="009E1471"/>
    <w:rsid w:val="009E1B12"/>
    <w:rsid w:val="009F0A4D"/>
    <w:rsid w:val="009F6F1E"/>
    <w:rsid w:val="00A01A20"/>
    <w:rsid w:val="00A04849"/>
    <w:rsid w:val="00A124B8"/>
    <w:rsid w:val="00A13469"/>
    <w:rsid w:val="00A14878"/>
    <w:rsid w:val="00A16486"/>
    <w:rsid w:val="00A171EA"/>
    <w:rsid w:val="00A17646"/>
    <w:rsid w:val="00A228F4"/>
    <w:rsid w:val="00A23BEA"/>
    <w:rsid w:val="00A251B4"/>
    <w:rsid w:val="00A26C3A"/>
    <w:rsid w:val="00A275E8"/>
    <w:rsid w:val="00A27D14"/>
    <w:rsid w:val="00A31245"/>
    <w:rsid w:val="00A356F2"/>
    <w:rsid w:val="00A35F17"/>
    <w:rsid w:val="00A36E75"/>
    <w:rsid w:val="00A41C2F"/>
    <w:rsid w:val="00A4261B"/>
    <w:rsid w:val="00A44675"/>
    <w:rsid w:val="00A529FA"/>
    <w:rsid w:val="00A53C3E"/>
    <w:rsid w:val="00A53F2A"/>
    <w:rsid w:val="00A541BC"/>
    <w:rsid w:val="00A54CA0"/>
    <w:rsid w:val="00A5770F"/>
    <w:rsid w:val="00A61630"/>
    <w:rsid w:val="00A642DE"/>
    <w:rsid w:val="00A66421"/>
    <w:rsid w:val="00A67A3C"/>
    <w:rsid w:val="00A67AD0"/>
    <w:rsid w:val="00A713A1"/>
    <w:rsid w:val="00A729A0"/>
    <w:rsid w:val="00A7579F"/>
    <w:rsid w:val="00A76041"/>
    <w:rsid w:val="00A770C6"/>
    <w:rsid w:val="00A778E9"/>
    <w:rsid w:val="00A816BE"/>
    <w:rsid w:val="00A83468"/>
    <w:rsid w:val="00A84585"/>
    <w:rsid w:val="00A93CB5"/>
    <w:rsid w:val="00A94310"/>
    <w:rsid w:val="00AA3218"/>
    <w:rsid w:val="00AA34C4"/>
    <w:rsid w:val="00AA3E50"/>
    <w:rsid w:val="00AA447E"/>
    <w:rsid w:val="00AA759F"/>
    <w:rsid w:val="00AB160A"/>
    <w:rsid w:val="00AB5A0C"/>
    <w:rsid w:val="00AC0340"/>
    <w:rsid w:val="00AC379B"/>
    <w:rsid w:val="00AC3F2A"/>
    <w:rsid w:val="00AC51AF"/>
    <w:rsid w:val="00AC57A9"/>
    <w:rsid w:val="00AC760B"/>
    <w:rsid w:val="00AC7FA7"/>
    <w:rsid w:val="00AD1BFE"/>
    <w:rsid w:val="00AD371D"/>
    <w:rsid w:val="00AD399B"/>
    <w:rsid w:val="00AD3FCC"/>
    <w:rsid w:val="00AD48BA"/>
    <w:rsid w:val="00AE093D"/>
    <w:rsid w:val="00AE4C5D"/>
    <w:rsid w:val="00AE4E7F"/>
    <w:rsid w:val="00AE63C9"/>
    <w:rsid w:val="00AE6C71"/>
    <w:rsid w:val="00AF0322"/>
    <w:rsid w:val="00AF1C43"/>
    <w:rsid w:val="00AF6583"/>
    <w:rsid w:val="00B03347"/>
    <w:rsid w:val="00B056D5"/>
    <w:rsid w:val="00B115CA"/>
    <w:rsid w:val="00B12E7A"/>
    <w:rsid w:val="00B1348E"/>
    <w:rsid w:val="00B138CF"/>
    <w:rsid w:val="00B14182"/>
    <w:rsid w:val="00B142F5"/>
    <w:rsid w:val="00B15D20"/>
    <w:rsid w:val="00B16C83"/>
    <w:rsid w:val="00B2002C"/>
    <w:rsid w:val="00B21CC9"/>
    <w:rsid w:val="00B22F3B"/>
    <w:rsid w:val="00B239A7"/>
    <w:rsid w:val="00B25BC0"/>
    <w:rsid w:val="00B25E58"/>
    <w:rsid w:val="00B30BB0"/>
    <w:rsid w:val="00B32DD1"/>
    <w:rsid w:val="00B34003"/>
    <w:rsid w:val="00B35416"/>
    <w:rsid w:val="00B42E1C"/>
    <w:rsid w:val="00B42F7F"/>
    <w:rsid w:val="00B44508"/>
    <w:rsid w:val="00B468BB"/>
    <w:rsid w:val="00B52332"/>
    <w:rsid w:val="00B5262C"/>
    <w:rsid w:val="00B53CAB"/>
    <w:rsid w:val="00B548CC"/>
    <w:rsid w:val="00B55910"/>
    <w:rsid w:val="00B624CE"/>
    <w:rsid w:val="00B62E9A"/>
    <w:rsid w:val="00B645C0"/>
    <w:rsid w:val="00B71784"/>
    <w:rsid w:val="00B72738"/>
    <w:rsid w:val="00B7355B"/>
    <w:rsid w:val="00B73E8B"/>
    <w:rsid w:val="00B75330"/>
    <w:rsid w:val="00B75CC1"/>
    <w:rsid w:val="00B77683"/>
    <w:rsid w:val="00B77936"/>
    <w:rsid w:val="00B77A50"/>
    <w:rsid w:val="00B80305"/>
    <w:rsid w:val="00B810CB"/>
    <w:rsid w:val="00B821A0"/>
    <w:rsid w:val="00B829EF"/>
    <w:rsid w:val="00B82DDA"/>
    <w:rsid w:val="00B83B22"/>
    <w:rsid w:val="00B86965"/>
    <w:rsid w:val="00B86F7F"/>
    <w:rsid w:val="00B879EC"/>
    <w:rsid w:val="00B907BE"/>
    <w:rsid w:val="00B91DF7"/>
    <w:rsid w:val="00B921E4"/>
    <w:rsid w:val="00B95C9F"/>
    <w:rsid w:val="00B9691A"/>
    <w:rsid w:val="00BA0D5D"/>
    <w:rsid w:val="00BA1CAB"/>
    <w:rsid w:val="00BA5606"/>
    <w:rsid w:val="00BA7D84"/>
    <w:rsid w:val="00BB0121"/>
    <w:rsid w:val="00BB39F4"/>
    <w:rsid w:val="00BB3E51"/>
    <w:rsid w:val="00BC12FA"/>
    <w:rsid w:val="00BC1339"/>
    <w:rsid w:val="00BD21E3"/>
    <w:rsid w:val="00BD2BE9"/>
    <w:rsid w:val="00BE17D8"/>
    <w:rsid w:val="00BE5B6C"/>
    <w:rsid w:val="00BF0414"/>
    <w:rsid w:val="00BF088B"/>
    <w:rsid w:val="00BF1B8D"/>
    <w:rsid w:val="00BF25DC"/>
    <w:rsid w:val="00BF2723"/>
    <w:rsid w:val="00BF534B"/>
    <w:rsid w:val="00C01748"/>
    <w:rsid w:val="00C02E10"/>
    <w:rsid w:val="00C04F83"/>
    <w:rsid w:val="00C05375"/>
    <w:rsid w:val="00C06C52"/>
    <w:rsid w:val="00C119BC"/>
    <w:rsid w:val="00C14349"/>
    <w:rsid w:val="00C15620"/>
    <w:rsid w:val="00C2052B"/>
    <w:rsid w:val="00C209C0"/>
    <w:rsid w:val="00C22483"/>
    <w:rsid w:val="00C228B4"/>
    <w:rsid w:val="00C261E8"/>
    <w:rsid w:val="00C34F49"/>
    <w:rsid w:val="00C3717F"/>
    <w:rsid w:val="00C376E6"/>
    <w:rsid w:val="00C40E5D"/>
    <w:rsid w:val="00C42D91"/>
    <w:rsid w:val="00C43037"/>
    <w:rsid w:val="00C467FD"/>
    <w:rsid w:val="00C47D98"/>
    <w:rsid w:val="00C505D8"/>
    <w:rsid w:val="00C54C33"/>
    <w:rsid w:val="00C55BFA"/>
    <w:rsid w:val="00C6163F"/>
    <w:rsid w:val="00C61929"/>
    <w:rsid w:val="00C61D2E"/>
    <w:rsid w:val="00C62705"/>
    <w:rsid w:val="00C62C05"/>
    <w:rsid w:val="00C63BDC"/>
    <w:rsid w:val="00C644FF"/>
    <w:rsid w:val="00C649DA"/>
    <w:rsid w:val="00C67BBD"/>
    <w:rsid w:val="00C7322C"/>
    <w:rsid w:val="00C736F1"/>
    <w:rsid w:val="00C81F2A"/>
    <w:rsid w:val="00C82B7B"/>
    <w:rsid w:val="00C847B3"/>
    <w:rsid w:val="00C85B4E"/>
    <w:rsid w:val="00C91D75"/>
    <w:rsid w:val="00CA04A5"/>
    <w:rsid w:val="00CA38AA"/>
    <w:rsid w:val="00CA41B7"/>
    <w:rsid w:val="00CA6249"/>
    <w:rsid w:val="00CB096C"/>
    <w:rsid w:val="00CB3D02"/>
    <w:rsid w:val="00CB415E"/>
    <w:rsid w:val="00CB4E44"/>
    <w:rsid w:val="00CB60BC"/>
    <w:rsid w:val="00CC46B6"/>
    <w:rsid w:val="00CC4760"/>
    <w:rsid w:val="00CC59D1"/>
    <w:rsid w:val="00CC7862"/>
    <w:rsid w:val="00CD0958"/>
    <w:rsid w:val="00CD36E3"/>
    <w:rsid w:val="00CD3CA5"/>
    <w:rsid w:val="00CE0161"/>
    <w:rsid w:val="00CE3C4A"/>
    <w:rsid w:val="00CE4DE4"/>
    <w:rsid w:val="00CE52A6"/>
    <w:rsid w:val="00CE5A13"/>
    <w:rsid w:val="00CE5FCF"/>
    <w:rsid w:val="00CE7773"/>
    <w:rsid w:val="00CE7C5F"/>
    <w:rsid w:val="00CF04A7"/>
    <w:rsid w:val="00CF2EA3"/>
    <w:rsid w:val="00CF699A"/>
    <w:rsid w:val="00CF73A3"/>
    <w:rsid w:val="00D02DDC"/>
    <w:rsid w:val="00D034E6"/>
    <w:rsid w:val="00D035CF"/>
    <w:rsid w:val="00D0425D"/>
    <w:rsid w:val="00D14E3E"/>
    <w:rsid w:val="00D16AD1"/>
    <w:rsid w:val="00D21120"/>
    <w:rsid w:val="00D21D1A"/>
    <w:rsid w:val="00D25130"/>
    <w:rsid w:val="00D257DA"/>
    <w:rsid w:val="00D258F0"/>
    <w:rsid w:val="00D25F17"/>
    <w:rsid w:val="00D26025"/>
    <w:rsid w:val="00D26253"/>
    <w:rsid w:val="00D26444"/>
    <w:rsid w:val="00D273BF"/>
    <w:rsid w:val="00D3368E"/>
    <w:rsid w:val="00D336F8"/>
    <w:rsid w:val="00D3443E"/>
    <w:rsid w:val="00D373E6"/>
    <w:rsid w:val="00D409E3"/>
    <w:rsid w:val="00D4538F"/>
    <w:rsid w:val="00D4774D"/>
    <w:rsid w:val="00D5079E"/>
    <w:rsid w:val="00D51C35"/>
    <w:rsid w:val="00D53A72"/>
    <w:rsid w:val="00D55DE4"/>
    <w:rsid w:val="00D560C6"/>
    <w:rsid w:val="00D73199"/>
    <w:rsid w:val="00D75642"/>
    <w:rsid w:val="00D75A1D"/>
    <w:rsid w:val="00D77B3C"/>
    <w:rsid w:val="00D80085"/>
    <w:rsid w:val="00D85444"/>
    <w:rsid w:val="00D85721"/>
    <w:rsid w:val="00D86CC6"/>
    <w:rsid w:val="00D90085"/>
    <w:rsid w:val="00D9078A"/>
    <w:rsid w:val="00D929A7"/>
    <w:rsid w:val="00D92E37"/>
    <w:rsid w:val="00D93A4F"/>
    <w:rsid w:val="00D94492"/>
    <w:rsid w:val="00D97635"/>
    <w:rsid w:val="00DA3AFA"/>
    <w:rsid w:val="00DA44DE"/>
    <w:rsid w:val="00DA7DE1"/>
    <w:rsid w:val="00DB1F95"/>
    <w:rsid w:val="00DB320F"/>
    <w:rsid w:val="00DB357F"/>
    <w:rsid w:val="00DB38B6"/>
    <w:rsid w:val="00DB4A01"/>
    <w:rsid w:val="00DB7B61"/>
    <w:rsid w:val="00DC16C3"/>
    <w:rsid w:val="00DC4884"/>
    <w:rsid w:val="00DC71AB"/>
    <w:rsid w:val="00DC76CE"/>
    <w:rsid w:val="00DC7DBC"/>
    <w:rsid w:val="00DD2023"/>
    <w:rsid w:val="00DD25A5"/>
    <w:rsid w:val="00DD2A16"/>
    <w:rsid w:val="00DD2CC8"/>
    <w:rsid w:val="00DD7064"/>
    <w:rsid w:val="00DD715A"/>
    <w:rsid w:val="00DE09C9"/>
    <w:rsid w:val="00DE0F55"/>
    <w:rsid w:val="00DE1B13"/>
    <w:rsid w:val="00DE24E3"/>
    <w:rsid w:val="00DF070A"/>
    <w:rsid w:val="00DF0DB4"/>
    <w:rsid w:val="00DF0E21"/>
    <w:rsid w:val="00DF2CBA"/>
    <w:rsid w:val="00DF38D1"/>
    <w:rsid w:val="00DF4EB6"/>
    <w:rsid w:val="00E036B1"/>
    <w:rsid w:val="00E06A36"/>
    <w:rsid w:val="00E07B8F"/>
    <w:rsid w:val="00E1346C"/>
    <w:rsid w:val="00E20B86"/>
    <w:rsid w:val="00E213B7"/>
    <w:rsid w:val="00E226EB"/>
    <w:rsid w:val="00E26600"/>
    <w:rsid w:val="00E27D81"/>
    <w:rsid w:val="00E31603"/>
    <w:rsid w:val="00E32254"/>
    <w:rsid w:val="00E36987"/>
    <w:rsid w:val="00E40C5C"/>
    <w:rsid w:val="00E41923"/>
    <w:rsid w:val="00E42A2E"/>
    <w:rsid w:val="00E43F4D"/>
    <w:rsid w:val="00E44166"/>
    <w:rsid w:val="00E4561E"/>
    <w:rsid w:val="00E45B9B"/>
    <w:rsid w:val="00E47D87"/>
    <w:rsid w:val="00E50734"/>
    <w:rsid w:val="00E519DD"/>
    <w:rsid w:val="00E52B2C"/>
    <w:rsid w:val="00E56CFE"/>
    <w:rsid w:val="00E57FDB"/>
    <w:rsid w:val="00E60E5E"/>
    <w:rsid w:val="00E6233A"/>
    <w:rsid w:val="00E71304"/>
    <w:rsid w:val="00E72F20"/>
    <w:rsid w:val="00E73A08"/>
    <w:rsid w:val="00E744EF"/>
    <w:rsid w:val="00E7496D"/>
    <w:rsid w:val="00E74C96"/>
    <w:rsid w:val="00E7510A"/>
    <w:rsid w:val="00E75834"/>
    <w:rsid w:val="00E7751D"/>
    <w:rsid w:val="00E7752A"/>
    <w:rsid w:val="00E77BFA"/>
    <w:rsid w:val="00E83D51"/>
    <w:rsid w:val="00E90C14"/>
    <w:rsid w:val="00E913F9"/>
    <w:rsid w:val="00E91722"/>
    <w:rsid w:val="00E95BD1"/>
    <w:rsid w:val="00E96A74"/>
    <w:rsid w:val="00E97D00"/>
    <w:rsid w:val="00EA1FC5"/>
    <w:rsid w:val="00EA2A2B"/>
    <w:rsid w:val="00EA43CE"/>
    <w:rsid w:val="00EA4C70"/>
    <w:rsid w:val="00EA4ED8"/>
    <w:rsid w:val="00EA5783"/>
    <w:rsid w:val="00EA679D"/>
    <w:rsid w:val="00EA7743"/>
    <w:rsid w:val="00EB1435"/>
    <w:rsid w:val="00EB1EB9"/>
    <w:rsid w:val="00EB2710"/>
    <w:rsid w:val="00EB2E87"/>
    <w:rsid w:val="00EB51E8"/>
    <w:rsid w:val="00EB5867"/>
    <w:rsid w:val="00EB5913"/>
    <w:rsid w:val="00EB67FF"/>
    <w:rsid w:val="00EC17B2"/>
    <w:rsid w:val="00EC1FA8"/>
    <w:rsid w:val="00EC2946"/>
    <w:rsid w:val="00EC47FA"/>
    <w:rsid w:val="00EC510A"/>
    <w:rsid w:val="00EC55BF"/>
    <w:rsid w:val="00EC57AC"/>
    <w:rsid w:val="00EC6B0C"/>
    <w:rsid w:val="00ED301F"/>
    <w:rsid w:val="00ED3253"/>
    <w:rsid w:val="00ED330C"/>
    <w:rsid w:val="00ED7FF1"/>
    <w:rsid w:val="00EE09C6"/>
    <w:rsid w:val="00EE2030"/>
    <w:rsid w:val="00EE57DA"/>
    <w:rsid w:val="00EE6CB6"/>
    <w:rsid w:val="00EE7A05"/>
    <w:rsid w:val="00EF003A"/>
    <w:rsid w:val="00EF0484"/>
    <w:rsid w:val="00EF3A03"/>
    <w:rsid w:val="00EF3AC9"/>
    <w:rsid w:val="00EF47E7"/>
    <w:rsid w:val="00EF4A68"/>
    <w:rsid w:val="00EF6B2C"/>
    <w:rsid w:val="00EF79C1"/>
    <w:rsid w:val="00F002CC"/>
    <w:rsid w:val="00F039CB"/>
    <w:rsid w:val="00F0497A"/>
    <w:rsid w:val="00F1082D"/>
    <w:rsid w:val="00F10EA0"/>
    <w:rsid w:val="00F11D2B"/>
    <w:rsid w:val="00F1272D"/>
    <w:rsid w:val="00F12C33"/>
    <w:rsid w:val="00F1595F"/>
    <w:rsid w:val="00F15DDB"/>
    <w:rsid w:val="00F16017"/>
    <w:rsid w:val="00F177BE"/>
    <w:rsid w:val="00F21BF5"/>
    <w:rsid w:val="00F21F10"/>
    <w:rsid w:val="00F24D2B"/>
    <w:rsid w:val="00F26FB8"/>
    <w:rsid w:val="00F334C8"/>
    <w:rsid w:val="00F350B7"/>
    <w:rsid w:val="00F35764"/>
    <w:rsid w:val="00F3639B"/>
    <w:rsid w:val="00F367A2"/>
    <w:rsid w:val="00F37D15"/>
    <w:rsid w:val="00F42958"/>
    <w:rsid w:val="00F42B09"/>
    <w:rsid w:val="00F43803"/>
    <w:rsid w:val="00F4475C"/>
    <w:rsid w:val="00F45F32"/>
    <w:rsid w:val="00F46BEF"/>
    <w:rsid w:val="00F478F2"/>
    <w:rsid w:val="00F50CB5"/>
    <w:rsid w:val="00F54023"/>
    <w:rsid w:val="00F56D35"/>
    <w:rsid w:val="00F61474"/>
    <w:rsid w:val="00F62A65"/>
    <w:rsid w:val="00F64B20"/>
    <w:rsid w:val="00F6543E"/>
    <w:rsid w:val="00F674CB"/>
    <w:rsid w:val="00F71B05"/>
    <w:rsid w:val="00F73411"/>
    <w:rsid w:val="00F74E80"/>
    <w:rsid w:val="00F76B68"/>
    <w:rsid w:val="00F803A5"/>
    <w:rsid w:val="00F822F6"/>
    <w:rsid w:val="00F839B0"/>
    <w:rsid w:val="00F9159C"/>
    <w:rsid w:val="00F92274"/>
    <w:rsid w:val="00F93153"/>
    <w:rsid w:val="00F9427E"/>
    <w:rsid w:val="00F94510"/>
    <w:rsid w:val="00F94AE1"/>
    <w:rsid w:val="00F9586C"/>
    <w:rsid w:val="00FA2E0A"/>
    <w:rsid w:val="00FA615B"/>
    <w:rsid w:val="00FB05F9"/>
    <w:rsid w:val="00FB3CF8"/>
    <w:rsid w:val="00FB4910"/>
    <w:rsid w:val="00FB5EF1"/>
    <w:rsid w:val="00FB778D"/>
    <w:rsid w:val="00FB7F26"/>
    <w:rsid w:val="00FC09D6"/>
    <w:rsid w:val="00FC1CBC"/>
    <w:rsid w:val="00FC27F7"/>
    <w:rsid w:val="00FC32A0"/>
    <w:rsid w:val="00FC434E"/>
    <w:rsid w:val="00FC4C77"/>
    <w:rsid w:val="00FC4D50"/>
    <w:rsid w:val="00FC529F"/>
    <w:rsid w:val="00FC5DCF"/>
    <w:rsid w:val="00FC6B6A"/>
    <w:rsid w:val="00FC6BDE"/>
    <w:rsid w:val="00FD0256"/>
    <w:rsid w:val="00FD4C32"/>
    <w:rsid w:val="00FE1E80"/>
    <w:rsid w:val="00FE4424"/>
    <w:rsid w:val="00FE5594"/>
    <w:rsid w:val="00FE76A6"/>
    <w:rsid w:val="00FF4A09"/>
    <w:rsid w:val="00FF61FC"/>
    <w:rsid w:val="00FF6661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374B"/>
  <w15:docId w15:val="{0892895E-F8F7-4B87-B925-C8BB2D28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887"/>
    <w:rPr>
      <w:color w:val="0000FF"/>
      <w:u w:val="single"/>
    </w:rPr>
  </w:style>
  <w:style w:type="paragraph" w:styleId="a4">
    <w:name w:val="No Spacing"/>
    <w:uiPriority w:val="1"/>
    <w:qFormat/>
    <w:rsid w:val="005228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0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1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BB59"/>
      </a:accent1>
      <a:accent2>
        <a:srgbClr val="9BBB59"/>
      </a:accent2>
      <a:accent3>
        <a:srgbClr val="9BBB59"/>
      </a:accent3>
      <a:accent4>
        <a:srgbClr val="F79646"/>
      </a:accent4>
      <a:accent5>
        <a:srgbClr val="F7964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Gorod6</cp:lastModifiedBy>
  <cp:revision>4</cp:revision>
  <cp:lastPrinted>2025-03-27T05:46:00Z</cp:lastPrinted>
  <dcterms:created xsi:type="dcterms:W3CDTF">2025-03-27T05:45:00Z</dcterms:created>
  <dcterms:modified xsi:type="dcterms:W3CDTF">2025-06-20T07:43:00Z</dcterms:modified>
</cp:coreProperties>
</file>